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5B21" w14:textId="77777777" w:rsidR="00460D43" w:rsidRDefault="00AB5095">
      <w:pPr>
        <w:pStyle w:val="Heading1"/>
        <w:rPr>
          <w:rFonts w:cs="Arial"/>
        </w:rPr>
      </w:pPr>
      <w:bookmarkStart w:id="0" w:name="PRMS_RIName"/>
      <w:r>
        <w:rPr>
          <w:rFonts w:cs="Arial"/>
        </w:rPr>
        <w:t>Cromwell Business Limited - Cromwell House and Hospital</w:t>
      </w:r>
      <w:bookmarkEnd w:id="0"/>
    </w:p>
    <w:p w14:paraId="7A88DD85" w14:textId="77777777" w:rsidR="00460D43" w:rsidRDefault="00AB5095">
      <w:pPr>
        <w:pStyle w:val="Heading2"/>
        <w:spacing w:after="0"/>
        <w:rPr>
          <w:rFonts w:cs="Arial"/>
        </w:rPr>
      </w:pPr>
      <w:r>
        <w:rPr>
          <w:rFonts w:cs="Arial"/>
        </w:rPr>
        <w:t>Introduction</w:t>
      </w:r>
    </w:p>
    <w:p w14:paraId="6FA74407" w14:textId="77777777" w:rsidR="00460D43" w:rsidRDefault="00AB509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EE9C58A" w14:textId="77777777" w:rsidR="00460D43" w:rsidRDefault="00AB509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94C28DB" w14:textId="77777777" w:rsidR="00460D43" w:rsidRDefault="00AB5095">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9C83ECA" w14:textId="77777777" w:rsidR="00460D43" w:rsidRDefault="00AB509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21D8E13" w14:textId="77777777" w:rsidR="00460D43" w:rsidRDefault="00AB5095">
      <w:pPr>
        <w:spacing w:before="240" w:after="240"/>
        <w:rPr>
          <w:rFonts w:cs="Arial"/>
          <w:lang w:eastAsia="en-NZ"/>
        </w:rPr>
      </w:pPr>
      <w:r>
        <w:rPr>
          <w:rFonts w:cs="Arial"/>
          <w:lang w:eastAsia="en-NZ"/>
        </w:rPr>
        <w:t>The specifics of this audit included:</w:t>
      </w:r>
    </w:p>
    <w:p w14:paraId="42E01557" w14:textId="77777777" w:rsidR="009D18F5" w:rsidRPr="009D18F5" w:rsidRDefault="00AB5095" w:rsidP="009D18F5">
      <w:pPr>
        <w:pBdr>
          <w:top w:val="single" w:sz="4" w:space="1" w:color="auto"/>
          <w:left w:val="single" w:sz="4" w:space="4" w:color="auto"/>
          <w:bottom w:val="single" w:sz="4" w:space="1" w:color="auto"/>
          <w:right w:val="single" w:sz="4" w:space="4" w:color="auto"/>
        </w:pBdr>
        <w:rPr>
          <w:rFonts w:cs="Arial"/>
        </w:rPr>
      </w:pPr>
    </w:p>
    <w:p w14:paraId="299F8B6B" w14:textId="77777777" w:rsidR="005A5115" w:rsidRPr="009418D4" w:rsidRDefault="00AB509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Cromwell Business Limited</w:t>
      </w:r>
      <w:bookmarkEnd w:id="4"/>
    </w:p>
    <w:p w14:paraId="68B4460F" w14:textId="77777777" w:rsidR="005A5115" w:rsidRPr="009418D4" w:rsidRDefault="00AB509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w:t>
      </w:r>
      <w:r w:rsidRPr="009D18F5">
        <w:rPr>
          <w:rFonts w:cs="Arial"/>
          <w:b/>
        </w:rPr>
        <w:t>udited:</w:t>
      </w:r>
      <w:r w:rsidRPr="009418D4">
        <w:rPr>
          <w:rFonts w:cs="Arial"/>
        </w:rPr>
        <w:tab/>
      </w:r>
      <w:bookmarkStart w:id="5" w:name="PRMS_PremisesAudited"/>
      <w:r>
        <w:rPr>
          <w:rFonts w:cs="Arial"/>
        </w:rPr>
        <w:t>Cromwell House and Hospital</w:t>
      </w:r>
      <w:bookmarkEnd w:id="5"/>
    </w:p>
    <w:p w14:paraId="66F0A482" w14:textId="77777777" w:rsidR="005A5115" w:rsidRPr="009418D4" w:rsidRDefault="00AB509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8E4011E" w14:textId="77777777" w:rsidR="005A5115" w:rsidRPr="009418D4" w:rsidRDefault="00AB509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July 2023</w:t>
      </w:r>
      <w:bookmarkEnd w:id="7"/>
      <w:r w:rsidRPr="009418D4">
        <w:rPr>
          <w:rFonts w:cs="Arial"/>
        </w:rPr>
        <w:tab/>
      </w:r>
      <w:r w:rsidRPr="009418D4">
        <w:rPr>
          <w:rFonts w:cs="Arial"/>
        </w:rPr>
        <w:t xml:space="preserve">End date: </w:t>
      </w:r>
      <w:bookmarkStart w:id="8" w:name="AuditEndDate"/>
      <w:r>
        <w:rPr>
          <w:rFonts w:cs="Arial"/>
        </w:rPr>
        <w:t>28 July 2023</w:t>
      </w:r>
      <w:bookmarkEnd w:id="8"/>
    </w:p>
    <w:p w14:paraId="1E0BB956" w14:textId="77777777" w:rsidR="005A5115" w:rsidRPr="009418D4" w:rsidRDefault="00AB509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2D1DF20" w14:textId="77777777" w:rsidR="00B46DD4" w:rsidRPr="009418D4" w:rsidRDefault="00AB509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14:paraId="0869A206" w14:textId="77777777" w:rsidR="009D18F5" w:rsidRDefault="00AB5095" w:rsidP="009D18F5">
      <w:pPr>
        <w:pBdr>
          <w:top w:val="single" w:sz="4" w:space="1" w:color="auto"/>
          <w:left w:val="single" w:sz="4" w:space="4" w:color="auto"/>
          <w:bottom w:val="single" w:sz="4" w:space="1" w:color="auto"/>
          <w:right w:val="single" w:sz="4" w:space="4" w:color="auto"/>
        </w:pBdr>
        <w:rPr>
          <w:rFonts w:cs="Arial"/>
          <w:lang w:eastAsia="en-NZ"/>
        </w:rPr>
      </w:pPr>
    </w:p>
    <w:p w14:paraId="57797A06" w14:textId="77777777" w:rsidR="00460D43" w:rsidRDefault="00AB5095">
      <w:pPr>
        <w:pStyle w:val="Heading1"/>
        <w:rPr>
          <w:rFonts w:cs="Arial"/>
        </w:rPr>
      </w:pPr>
      <w:r>
        <w:rPr>
          <w:rFonts w:cs="Arial"/>
        </w:rPr>
        <w:lastRenderedPageBreak/>
        <w:t>Executive summary of the audit</w:t>
      </w:r>
    </w:p>
    <w:p w14:paraId="6A4B1AB5" w14:textId="77777777" w:rsidR="00460D43" w:rsidRDefault="00AB5095">
      <w:pPr>
        <w:pStyle w:val="Heading2"/>
        <w:rPr>
          <w:rFonts w:cs="Arial"/>
        </w:rPr>
      </w:pPr>
      <w:r>
        <w:rPr>
          <w:rFonts w:cs="Arial"/>
        </w:rPr>
        <w:t>Introduction</w:t>
      </w:r>
    </w:p>
    <w:p w14:paraId="5E4C8C7C" w14:textId="77777777" w:rsidR="00460D43" w:rsidRDefault="00AB5095">
      <w:pPr>
        <w:spacing w:before="240" w:after="240"/>
        <w:rPr>
          <w:rFonts w:cs="Arial"/>
          <w:lang w:eastAsia="en-NZ"/>
        </w:rPr>
      </w:pPr>
      <w:r>
        <w:rPr>
          <w:rFonts w:cs="Arial"/>
          <w:lang w:eastAsia="en-NZ"/>
        </w:rPr>
        <w:t xml:space="preserve">This section contains a summary of </w:t>
      </w:r>
      <w:r>
        <w:rPr>
          <w:rFonts w:cs="Arial"/>
          <w:lang w:eastAsia="en-NZ"/>
        </w:rPr>
        <w:t>the auditors’ findings for this audit.  The information is grouped into the six</w:t>
      </w:r>
      <w:r w:rsidRPr="00FB778F">
        <w:rPr>
          <w:rFonts w:cs="Arial"/>
          <w:lang w:eastAsia="en-NZ"/>
        </w:rPr>
        <w:t xml:space="preserve"> sections contained within the Ngā Paerewa Health and Disability Services Standard:</w:t>
      </w:r>
    </w:p>
    <w:p w14:paraId="39B65F1E" w14:textId="77777777" w:rsidR="00FB778F" w:rsidRDefault="00AB509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46BD539" w14:textId="77777777" w:rsidR="00FB778F" w:rsidRDefault="00AB509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7DF9E95" w14:textId="77777777" w:rsidR="00FB778F" w:rsidRDefault="00AB5095" w:rsidP="00FB778F">
      <w:pPr>
        <w:pStyle w:val="ListParagraph"/>
        <w:numPr>
          <w:ilvl w:val="0"/>
          <w:numId w:val="1"/>
        </w:numPr>
        <w:spacing w:before="240" w:after="240"/>
        <w:rPr>
          <w:rFonts w:cs="Arial"/>
          <w:lang w:eastAsia="en-NZ"/>
        </w:rPr>
      </w:pPr>
      <w:bookmarkStart w:id="12" w:name="_Hlk85622837"/>
      <w:r>
        <w:rPr>
          <w:rFonts w:cs="Arial"/>
          <w:lang w:eastAsia="en-NZ"/>
        </w:rPr>
        <w:t>ngā huarahi k</w:t>
      </w:r>
      <w:r>
        <w:rPr>
          <w:rFonts w:cs="Arial"/>
          <w:lang w:eastAsia="en-NZ"/>
        </w:rPr>
        <w:t>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8D3A0C8" w14:textId="77777777" w:rsidR="00FB778F" w:rsidRDefault="00AB509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9CBECA7" w14:textId="77777777" w:rsidR="00FB778F" w:rsidRDefault="00AB509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F428DE6" w14:textId="77777777" w:rsidR="00FB778F" w:rsidRDefault="00AB509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74A721F" w14:textId="77777777" w:rsidR="00460D43" w:rsidRDefault="00AB509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E08C044" w14:textId="77777777" w:rsidR="00460D43" w:rsidRDefault="00AB509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46DD4" w14:paraId="6F3992D2" w14:textId="77777777">
        <w:trPr>
          <w:cantSplit/>
          <w:tblHeader/>
        </w:trPr>
        <w:tc>
          <w:tcPr>
            <w:tcW w:w="1260" w:type="dxa"/>
            <w:tcBorders>
              <w:bottom w:val="single" w:sz="4" w:space="0" w:color="000000"/>
            </w:tcBorders>
            <w:vAlign w:val="center"/>
          </w:tcPr>
          <w:p w14:paraId="40C4C29A" w14:textId="77777777" w:rsidR="00460D43" w:rsidRDefault="00AB509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76A55E0" w14:textId="77777777" w:rsidR="00460D43" w:rsidRDefault="00AB509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56D5A9A" w14:textId="77777777" w:rsidR="00460D43" w:rsidRDefault="00AB5095">
            <w:pPr>
              <w:spacing w:before="60" w:after="60"/>
              <w:rPr>
                <w:rFonts w:eastAsia="Calibri"/>
                <w:b/>
                <w:szCs w:val="24"/>
              </w:rPr>
            </w:pPr>
            <w:r>
              <w:rPr>
                <w:rFonts w:eastAsia="Calibri"/>
                <w:b/>
                <w:szCs w:val="24"/>
              </w:rPr>
              <w:t>Definition</w:t>
            </w:r>
          </w:p>
        </w:tc>
      </w:tr>
      <w:tr w:rsidR="00B46DD4" w14:paraId="46DE7FDA" w14:textId="77777777">
        <w:trPr>
          <w:cantSplit/>
          <w:trHeight w:val="964"/>
        </w:trPr>
        <w:tc>
          <w:tcPr>
            <w:tcW w:w="1260" w:type="dxa"/>
            <w:tcBorders>
              <w:bottom w:val="single" w:sz="4" w:space="0" w:color="000000"/>
            </w:tcBorders>
            <w:shd w:val="clear" w:color="0066FF" w:fill="0000FF"/>
            <w:vAlign w:val="center"/>
          </w:tcPr>
          <w:p w14:paraId="0EC26A11" w14:textId="77777777" w:rsidR="00460D43" w:rsidRDefault="00AB5095">
            <w:pPr>
              <w:spacing w:before="60" w:after="60"/>
              <w:rPr>
                <w:rFonts w:eastAsia="Calibri"/>
                <w:szCs w:val="24"/>
              </w:rPr>
            </w:pPr>
          </w:p>
        </w:tc>
        <w:tc>
          <w:tcPr>
            <w:tcW w:w="7095" w:type="dxa"/>
            <w:tcBorders>
              <w:bottom w:val="single" w:sz="4" w:space="0" w:color="000000"/>
            </w:tcBorders>
            <w:shd w:val="clear" w:color="auto" w:fill="auto"/>
            <w:vAlign w:val="center"/>
          </w:tcPr>
          <w:p w14:paraId="536BD7AE" w14:textId="77777777" w:rsidR="00460D43" w:rsidRDefault="00AB509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B3E0F51" w14:textId="77777777" w:rsidR="00460D43" w:rsidRDefault="00AB5095">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B46DD4" w14:paraId="6B949F2A" w14:textId="77777777">
        <w:trPr>
          <w:cantSplit/>
          <w:trHeight w:val="964"/>
        </w:trPr>
        <w:tc>
          <w:tcPr>
            <w:tcW w:w="1260" w:type="dxa"/>
            <w:shd w:val="clear" w:color="33CC33" w:fill="00FF00"/>
            <w:vAlign w:val="center"/>
          </w:tcPr>
          <w:p w14:paraId="60DB978C" w14:textId="77777777" w:rsidR="00460D43" w:rsidRDefault="00AB5095">
            <w:pPr>
              <w:spacing w:before="60" w:after="60"/>
              <w:rPr>
                <w:rFonts w:eastAsia="Calibri"/>
                <w:szCs w:val="24"/>
              </w:rPr>
            </w:pPr>
          </w:p>
        </w:tc>
        <w:tc>
          <w:tcPr>
            <w:tcW w:w="7095" w:type="dxa"/>
            <w:shd w:val="clear" w:color="auto" w:fill="auto"/>
            <w:vAlign w:val="center"/>
          </w:tcPr>
          <w:p w14:paraId="6351CF64" w14:textId="77777777" w:rsidR="00460D43" w:rsidRDefault="00AB509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48E20FE" w14:textId="77777777" w:rsidR="00460D43" w:rsidRDefault="00AB5095">
            <w:pPr>
              <w:spacing w:before="60" w:after="60"/>
              <w:ind w:left="50"/>
              <w:rPr>
                <w:rFonts w:eastAsia="Calibri"/>
                <w:szCs w:val="24"/>
              </w:rPr>
            </w:pPr>
            <w:r w:rsidRPr="00FB778F">
              <w:rPr>
                <w:rFonts w:eastAsia="Calibri"/>
                <w:szCs w:val="24"/>
              </w:rPr>
              <w:t>Subsections applicable to this service fully attained</w:t>
            </w:r>
          </w:p>
        </w:tc>
      </w:tr>
      <w:tr w:rsidR="00B46DD4" w14:paraId="771D8BF3" w14:textId="77777777">
        <w:trPr>
          <w:cantSplit/>
          <w:trHeight w:val="964"/>
        </w:trPr>
        <w:tc>
          <w:tcPr>
            <w:tcW w:w="1260" w:type="dxa"/>
            <w:tcBorders>
              <w:bottom w:val="single" w:sz="4" w:space="0" w:color="000000"/>
            </w:tcBorders>
            <w:shd w:val="clear" w:color="auto" w:fill="FFFF00"/>
            <w:vAlign w:val="center"/>
          </w:tcPr>
          <w:p w14:paraId="3FAB07DE" w14:textId="77777777" w:rsidR="00460D43" w:rsidRDefault="00AB5095">
            <w:pPr>
              <w:spacing w:before="60" w:after="60"/>
              <w:rPr>
                <w:rFonts w:eastAsia="Calibri"/>
                <w:szCs w:val="24"/>
              </w:rPr>
            </w:pPr>
          </w:p>
        </w:tc>
        <w:tc>
          <w:tcPr>
            <w:tcW w:w="7095" w:type="dxa"/>
            <w:shd w:val="clear" w:color="auto" w:fill="auto"/>
            <w:vAlign w:val="center"/>
          </w:tcPr>
          <w:p w14:paraId="1F59A1FF" w14:textId="77777777" w:rsidR="00460D43" w:rsidRDefault="00AB509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CA87F04" w14:textId="77777777" w:rsidR="00460D43" w:rsidRDefault="00AB5095">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B46DD4" w14:paraId="2B201602" w14:textId="77777777">
        <w:trPr>
          <w:cantSplit/>
          <w:trHeight w:val="964"/>
        </w:trPr>
        <w:tc>
          <w:tcPr>
            <w:tcW w:w="1260" w:type="dxa"/>
            <w:tcBorders>
              <w:bottom w:val="single" w:sz="4" w:space="0" w:color="000000"/>
            </w:tcBorders>
            <w:shd w:val="clear" w:color="auto" w:fill="FFC800"/>
            <w:vAlign w:val="center"/>
          </w:tcPr>
          <w:p w14:paraId="438EDEC4" w14:textId="77777777" w:rsidR="00460D43" w:rsidRDefault="00AB5095">
            <w:pPr>
              <w:spacing w:before="60" w:after="60"/>
              <w:rPr>
                <w:rFonts w:eastAsia="Calibri"/>
                <w:szCs w:val="24"/>
              </w:rPr>
            </w:pPr>
          </w:p>
        </w:tc>
        <w:tc>
          <w:tcPr>
            <w:tcW w:w="7095" w:type="dxa"/>
            <w:tcBorders>
              <w:bottom w:val="single" w:sz="4" w:space="0" w:color="000000"/>
            </w:tcBorders>
            <w:shd w:val="clear" w:color="auto" w:fill="auto"/>
            <w:vAlign w:val="center"/>
          </w:tcPr>
          <w:p w14:paraId="5B04D7D9" w14:textId="77777777" w:rsidR="00460D43" w:rsidRDefault="00AB509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3D98715" w14:textId="77777777" w:rsidR="00460D43" w:rsidRDefault="00AB509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46DD4" w14:paraId="0174B17F" w14:textId="77777777">
        <w:trPr>
          <w:cantSplit/>
          <w:trHeight w:val="964"/>
        </w:trPr>
        <w:tc>
          <w:tcPr>
            <w:tcW w:w="1260" w:type="dxa"/>
            <w:shd w:val="clear" w:color="auto" w:fill="FF0000"/>
            <w:vAlign w:val="center"/>
          </w:tcPr>
          <w:p w14:paraId="08F91B5A" w14:textId="77777777" w:rsidR="00460D43" w:rsidRDefault="00AB5095">
            <w:pPr>
              <w:spacing w:before="60" w:after="60"/>
              <w:rPr>
                <w:rFonts w:eastAsia="Calibri"/>
                <w:szCs w:val="24"/>
              </w:rPr>
            </w:pPr>
          </w:p>
        </w:tc>
        <w:tc>
          <w:tcPr>
            <w:tcW w:w="7095" w:type="dxa"/>
            <w:shd w:val="clear" w:color="auto" w:fill="auto"/>
            <w:vAlign w:val="center"/>
          </w:tcPr>
          <w:p w14:paraId="579B1041" w14:textId="77777777" w:rsidR="00460D43" w:rsidRDefault="00AB509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2CB6F2B" w14:textId="77777777" w:rsidR="00460D43" w:rsidRDefault="00AB509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4CA05C3" w14:textId="77777777" w:rsidR="00460D43" w:rsidRDefault="00AB5095">
      <w:pPr>
        <w:pStyle w:val="Heading2"/>
        <w:spacing w:after="0"/>
        <w:rPr>
          <w:rFonts w:cs="Arial"/>
        </w:rPr>
      </w:pPr>
      <w:r>
        <w:rPr>
          <w:rFonts w:cs="Arial"/>
        </w:rPr>
        <w:t>General overview of the audit</w:t>
      </w:r>
    </w:p>
    <w:p w14:paraId="054C05A0" w14:textId="77777777" w:rsidR="00E536CC" w:rsidRDefault="00AB5095">
      <w:pPr>
        <w:spacing w:before="240" w:line="276" w:lineRule="auto"/>
        <w:rPr>
          <w:rFonts w:eastAsia="Calibri"/>
        </w:rPr>
      </w:pPr>
      <w:bookmarkStart w:id="13" w:name="GeneralOverview"/>
      <w:r w:rsidRPr="00A4268A">
        <w:rPr>
          <w:rFonts w:eastAsia="Calibri"/>
        </w:rPr>
        <w:t xml:space="preserve">Cromwell House and Hospital currently provides hospital (geriatric and medical), rest home, and dementia level care for up to 52 residents. On the day of the audit there were 42 </w:t>
      </w:r>
      <w:r w:rsidRPr="00A4268A">
        <w:rPr>
          <w:rFonts w:eastAsia="Calibri"/>
        </w:rPr>
        <w:t>residents.</w:t>
      </w:r>
    </w:p>
    <w:p w14:paraId="50808CD6" w14:textId="77777777" w:rsidR="00B46DD4" w:rsidRPr="00A4268A" w:rsidRDefault="00AB5095">
      <w:pPr>
        <w:spacing w:before="240" w:line="276" w:lineRule="auto"/>
        <w:rPr>
          <w:rFonts w:eastAsia="Calibri"/>
        </w:rPr>
      </w:pPr>
      <w:r w:rsidRPr="00A4268A">
        <w:rPr>
          <w:rFonts w:eastAsia="Calibri"/>
        </w:rPr>
        <w:t>The service is owned and operated by two owner/directors. The facility is managed by the two owner/directors; one of them is a registered nurse with extensive experience in the health sector supported by the clinical manager. There is one govern</w:t>
      </w:r>
      <w:r w:rsidRPr="00A4268A">
        <w:rPr>
          <w:rFonts w:eastAsia="Calibri"/>
        </w:rPr>
        <w:t>ance body for the three facilities they own. Families/whānau interviewed spoke positively about the care provided.</w:t>
      </w:r>
    </w:p>
    <w:p w14:paraId="6EA7D30B" w14:textId="77777777" w:rsidR="00B46DD4" w:rsidRPr="00A4268A" w:rsidRDefault="00AB5095">
      <w:pPr>
        <w:spacing w:before="240" w:line="276" w:lineRule="auto"/>
        <w:rPr>
          <w:rFonts w:eastAsia="Calibri"/>
        </w:rPr>
      </w:pPr>
      <w:r w:rsidRPr="00A4268A">
        <w:rPr>
          <w:rFonts w:eastAsia="Calibri"/>
        </w:rPr>
        <w:t>This certification audit was conducted against the relevant Ngā Paerewa Health and Disability Services Standard 2021 and the contract with Te</w:t>
      </w:r>
      <w:r w:rsidRPr="00A4268A">
        <w:rPr>
          <w:rFonts w:eastAsia="Calibri"/>
        </w:rPr>
        <w:t xml:space="preserve"> Whatu Ora Health New Zealand-Te Toka Tumai Auckland. The audit process included a review of policies and procedures, the review of residents and staff files, observations, and interviews with a resident, relatives, staff, management, and general practitio</w:t>
      </w:r>
      <w:r w:rsidRPr="00A4268A">
        <w:rPr>
          <w:rFonts w:eastAsia="Calibri"/>
        </w:rPr>
        <w:t>ner.</w:t>
      </w:r>
    </w:p>
    <w:p w14:paraId="37583D04" w14:textId="77777777" w:rsidR="00B46DD4" w:rsidRPr="00A4268A" w:rsidRDefault="00AB5095">
      <w:pPr>
        <w:spacing w:before="240" w:line="276" w:lineRule="auto"/>
        <w:rPr>
          <w:rFonts w:eastAsia="Calibri"/>
        </w:rPr>
      </w:pPr>
      <w:r w:rsidRPr="00A4268A">
        <w:rPr>
          <w:rFonts w:eastAsia="Calibri"/>
        </w:rPr>
        <w:t xml:space="preserve">This certification audit identified an area requiring improvement around staffing. </w:t>
      </w:r>
    </w:p>
    <w:bookmarkEnd w:id="13"/>
    <w:p w14:paraId="4F298B35" w14:textId="77777777" w:rsidR="00B46DD4" w:rsidRPr="00A4268A" w:rsidRDefault="00B46DD4">
      <w:pPr>
        <w:spacing w:before="240" w:line="276" w:lineRule="auto"/>
        <w:rPr>
          <w:rFonts w:eastAsia="Calibri"/>
        </w:rPr>
      </w:pPr>
    </w:p>
    <w:p w14:paraId="07CE5868" w14:textId="77777777" w:rsidR="00460D43" w:rsidRDefault="00AB5095"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6DD4" w14:paraId="0E5C185B" w14:textId="77777777" w:rsidTr="00A4268A">
        <w:trPr>
          <w:cantSplit/>
        </w:trPr>
        <w:tc>
          <w:tcPr>
            <w:tcW w:w="10206" w:type="dxa"/>
            <w:vAlign w:val="center"/>
          </w:tcPr>
          <w:p w14:paraId="122253B1" w14:textId="77777777" w:rsidR="00FB778F" w:rsidRPr="00FB778F" w:rsidRDefault="00AB509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w:t>
            </w:r>
            <w:r w:rsidRPr="00FB778F">
              <w:rPr>
                <w:rFonts w:eastAsia="Calibri"/>
              </w:rPr>
              <w:t>ghts legislation. Services are provided in a manner that is respectful of people’s rights, facilitates informed choice, minimises harm,</w:t>
            </w:r>
          </w:p>
          <w:p w14:paraId="49F172D5" w14:textId="77777777" w:rsidR="00460D43" w:rsidRPr="00621629" w:rsidRDefault="00AB509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ECF44CC" w14:textId="77777777" w:rsidR="00460D43" w:rsidRPr="00621629" w:rsidRDefault="00AB509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08F23C6" w14:textId="77777777" w:rsidR="00460D43" w:rsidRPr="00621629" w:rsidRDefault="00AB5095" w:rsidP="008F3634">
            <w:pPr>
              <w:spacing w:before="60" w:after="60" w:line="276" w:lineRule="auto"/>
              <w:rPr>
                <w:rFonts w:eastAsia="Calibri"/>
              </w:rPr>
            </w:pPr>
            <w:bookmarkStart w:id="15" w:name="IndicatorDescription1_1"/>
            <w:bookmarkEnd w:id="15"/>
            <w:r>
              <w:t>Subsections applicable to this service fully attained.</w:t>
            </w:r>
          </w:p>
        </w:tc>
      </w:tr>
    </w:tbl>
    <w:p w14:paraId="7E1F2217" w14:textId="77777777" w:rsidR="00460D43" w:rsidRDefault="00AB5095">
      <w:pPr>
        <w:spacing w:before="240" w:line="276" w:lineRule="auto"/>
        <w:rPr>
          <w:rFonts w:eastAsia="Calibri"/>
        </w:rPr>
      </w:pPr>
      <w:bookmarkStart w:id="16" w:name="ConsumerRights"/>
      <w:r w:rsidRPr="00A4268A">
        <w:rPr>
          <w:rFonts w:eastAsia="Calibri"/>
        </w:rPr>
        <w:t>There is a Māori health plan and Pacific health plan and the ethnicity awareness policy stated commitment to providing culturally appropriate and safe services. Staff are employed, where able, to represent the ethnicity of the group of residents.</w:t>
      </w:r>
    </w:p>
    <w:p w14:paraId="0B6BB931" w14:textId="77777777" w:rsidR="00B46DD4" w:rsidRPr="00A4268A" w:rsidRDefault="00AB5095">
      <w:pPr>
        <w:spacing w:before="240" w:line="276" w:lineRule="auto"/>
        <w:rPr>
          <w:rFonts w:eastAsia="Calibri"/>
        </w:rPr>
      </w:pPr>
      <w:r w:rsidRPr="00A4268A">
        <w:rPr>
          <w:rFonts w:eastAsia="Calibri"/>
        </w:rPr>
        <w:t>Families/</w:t>
      </w:r>
      <w:r w:rsidRPr="00A4268A">
        <w:rPr>
          <w:rFonts w:eastAsia="Calibri"/>
        </w:rPr>
        <w:t>whānau are provided with information about the Health and Disability Commissioner’s Code of Health and Disability Services Consumer Rights’ (The Code), and these are respected. The service works collaboratively to support and encourage a Māori world view o</w:t>
      </w:r>
      <w:r w:rsidRPr="00A4268A">
        <w:rPr>
          <w:rFonts w:eastAsia="Calibri"/>
        </w:rPr>
        <w:t>f health in service delivery. Māori are provided with equitable and effective services based on Te Tiriti o Waitangi and principles of mana motuhake. Pacific peoples are provided with services that recognise their worldviews and are culturally safe.</w:t>
      </w:r>
    </w:p>
    <w:p w14:paraId="3EAC4D2A" w14:textId="77777777" w:rsidR="00B46DD4" w:rsidRPr="00A4268A" w:rsidRDefault="00AB5095">
      <w:pPr>
        <w:spacing w:before="240" w:line="276" w:lineRule="auto"/>
        <w:rPr>
          <w:rFonts w:eastAsia="Calibri"/>
        </w:rPr>
      </w:pPr>
      <w:r w:rsidRPr="00A4268A">
        <w:rPr>
          <w:rFonts w:eastAsia="Calibri"/>
        </w:rPr>
        <w:t>Servic</w:t>
      </w:r>
      <w:r w:rsidRPr="00A4268A">
        <w:rPr>
          <w:rFonts w:eastAsia="Calibri"/>
        </w:rPr>
        <w:t>es provided support, personal privacy, independence, individuality, and dignity. Staff interacted with residents in a respectful manner. There was no evidence of abuse, neglect, or discrimination.</w:t>
      </w:r>
    </w:p>
    <w:p w14:paraId="73191F38" w14:textId="77777777" w:rsidR="00B46DD4" w:rsidRPr="00A4268A" w:rsidRDefault="00AB5095">
      <w:pPr>
        <w:spacing w:before="240" w:line="276" w:lineRule="auto"/>
        <w:rPr>
          <w:rFonts w:eastAsia="Calibri"/>
        </w:rPr>
      </w:pPr>
      <w:r w:rsidRPr="00A4268A">
        <w:rPr>
          <w:rFonts w:eastAsia="Calibri"/>
        </w:rPr>
        <w:t>Open communication between staff, and families/whānau is pr</w:t>
      </w:r>
      <w:r w:rsidRPr="00A4268A">
        <w:rPr>
          <w:rFonts w:eastAsia="Calibri"/>
        </w:rPr>
        <w:t xml:space="preserve">omoted and was confirmed to be effective. Whānau and legal representatives are involved in decision-making that complies with the law. Advance directives are followed wherever possible. The residents' cultural, spiritual, and individual values and beliefs </w:t>
      </w:r>
      <w:r w:rsidRPr="00A4268A">
        <w:rPr>
          <w:rFonts w:eastAsia="Calibri"/>
        </w:rPr>
        <w:t xml:space="preserve">are assessed and acknowledged. The service works with other community health agencies. </w:t>
      </w:r>
    </w:p>
    <w:p w14:paraId="25CF94D1" w14:textId="77777777" w:rsidR="00B46DD4" w:rsidRPr="00A4268A" w:rsidRDefault="00AB5095">
      <w:pPr>
        <w:spacing w:before="240" w:line="276" w:lineRule="auto"/>
        <w:rPr>
          <w:rFonts w:eastAsia="Calibri"/>
        </w:rPr>
      </w:pPr>
      <w:r w:rsidRPr="00A4268A">
        <w:rPr>
          <w:rFonts w:eastAsia="Calibri"/>
        </w:rPr>
        <w:t xml:space="preserve">Complaints are resolved promptly and effectively in collaboration with all parties involved. </w:t>
      </w:r>
    </w:p>
    <w:bookmarkEnd w:id="16"/>
    <w:p w14:paraId="278CD7F0" w14:textId="77777777" w:rsidR="00B46DD4" w:rsidRPr="00A4268A" w:rsidRDefault="00B46DD4">
      <w:pPr>
        <w:spacing w:before="240" w:line="276" w:lineRule="auto"/>
        <w:rPr>
          <w:rFonts w:eastAsia="Calibri"/>
        </w:rPr>
      </w:pPr>
    </w:p>
    <w:p w14:paraId="6144ED00" w14:textId="77777777" w:rsidR="00460D43" w:rsidRDefault="00AB5095"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6DD4" w14:paraId="471AC149" w14:textId="77777777" w:rsidTr="00A4268A">
        <w:trPr>
          <w:cantSplit/>
        </w:trPr>
        <w:tc>
          <w:tcPr>
            <w:tcW w:w="10206" w:type="dxa"/>
            <w:vAlign w:val="center"/>
          </w:tcPr>
          <w:p w14:paraId="2C44F889" w14:textId="77777777" w:rsidR="00460D43" w:rsidRPr="00621629" w:rsidRDefault="00AB5095" w:rsidP="00621629">
            <w:pPr>
              <w:spacing w:before="60" w:after="60" w:line="276" w:lineRule="auto"/>
              <w:rPr>
                <w:rFonts w:eastAsia="Calibri"/>
              </w:rPr>
            </w:pPr>
            <w:r w:rsidRPr="00FB778F">
              <w:rPr>
                <w:rFonts w:eastAsia="Calibri"/>
              </w:rPr>
              <w:t>Includes 5 subsectio</w:t>
            </w:r>
            <w:r w:rsidRPr="00FB778F">
              <w:rPr>
                <w:rFonts w:eastAsia="Calibri"/>
              </w:rPr>
              <w:t>ns that support an outcome where people receive quality services through effective governance and a supported workforce.</w:t>
            </w:r>
          </w:p>
        </w:tc>
        <w:tc>
          <w:tcPr>
            <w:tcW w:w="1276" w:type="dxa"/>
            <w:shd w:val="clear" w:color="auto" w:fill="FFFF00"/>
            <w:vAlign w:val="center"/>
          </w:tcPr>
          <w:p w14:paraId="6CFF69F2" w14:textId="77777777" w:rsidR="00460D43" w:rsidRPr="00621629" w:rsidRDefault="00AB509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D906260" w14:textId="77777777" w:rsidR="00460D43" w:rsidRPr="00621629" w:rsidRDefault="00AB5095"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6875E123" w14:textId="77777777" w:rsidR="00460D43" w:rsidRDefault="00AB5095">
      <w:pPr>
        <w:spacing w:before="240" w:line="276" w:lineRule="auto"/>
        <w:rPr>
          <w:rFonts w:eastAsia="Calibri"/>
        </w:rPr>
      </w:pPr>
      <w:bookmarkStart w:id="19" w:name="OrganisationalManagement"/>
      <w:r w:rsidRPr="00A4268A">
        <w:rPr>
          <w:rFonts w:eastAsia="Calibri"/>
        </w:rPr>
        <w:t>The owner/directors are supported by the clinical manager. Governance is committed to improving pae ora outcomes and achieving equity. The needs of residents are considered. Management and owner/directors have knowledge and expertise in Te Tiriti o Waitang</w:t>
      </w:r>
      <w:r w:rsidRPr="00A4268A">
        <w:rPr>
          <w:rFonts w:eastAsia="Calibri"/>
        </w:rPr>
        <w:t xml:space="preserve">i, health equity and cultural safety. Incidents are well managed, quality data is collated and analysed, and internal audits are completed. </w:t>
      </w:r>
    </w:p>
    <w:p w14:paraId="0D4AF0D5" w14:textId="77777777" w:rsidR="00B46DD4" w:rsidRPr="00A4268A" w:rsidRDefault="00AB5095">
      <w:pPr>
        <w:spacing w:before="240" w:line="276" w:lineRule="auto"/>
        <w:rPr>
          <w:rFonts w:eastAsia="Calibri"/>
        </w:rPr>
      </w:pPr>
      <w:r w:rsidRPr="00A4268A">
        <w:rPr>
          <w:rFonts w:eastAsia="Calibri"/>
        </w:rPr>
        <w:t>The business plan includes a mission statement and outlines current objectives. The plan is supported by quality an</w:t>
      </w:r>
      <w:r w:rsidRPr="00A4268A">
        <w:rPr>
          <w:rFonts w:eastAsia="Calibri"/>
        </w:rPr>
        <w:t>d risk management processes that take a risk-based approach. Systems are in place for monitoring the services provided, including regular monthly reporting to the owner/directors. Services are planned, coordinated, and appropriate to the needs of the resid</w:t>
      </w:r>
      <w:r w:rsidRPr="00A4268A">
        <w:rPr>
          <w:rFonts w:eastAsia="Calibri"/>
        </w:rPr>
        <w:t xml:space="preserve">ents. Goals are documented for the service with evidence of regular reviews. </w:t>
      </w:r>
    </w:p>
    <w:p w14:paraId="0F05CB30" w14:textId="77777777" w:rsidR="00B46DD4" w:rsidRPr="00A4268A" w:rsidRDefault="00AB5095">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practices. An orientation programme is in pla</w:t>
      </w:r>
      <w:r w:rsidRPr="00A4268A">
        <w:rPr>
          <w:rFonts w:eastAsia="Calibri"/>
        </w:rPr>
        <w:t>ce for new staff. An education and training plan is implemented. Competencies are defined and monitored. Staff records are secure and staff ethnicity data is collected.</w:t>
      </w:r>
    </w:p>
    <w:p w14:paraId="6C509F91" w14:textId="77777777" w:rsidR="00B46DD4" w:rsidRPr="00A4268A" w:rsidRDefault="00AB5095">
      <w:pPr>
        <w:spacing w:before="240" w:line="276" w:lineRule="auto"/>
        <w:rPr>
          <w:rFonts w:eastAsia="Calibri"/>
        </w:rPr>
      </w:pPr>
      <w:r w:rsidRPr="00A4268A">
        <w:rPr>
          <w:rFonts w:eastAsia="Calibri"/>
        </w:rPr>
        <w:t xml:space="preserve">At the time this audit was undertaken, there was a significant national health workforce shortage. Findings in this audit relating to staff shortages should be read in the context of this national issue. </w:t>
      </w:r>
    </w:p>
    <w:bookmarkEnd w:id="19"/>
    <w:p w14:paraId="6C06612E" w14:textId="77777777" w:rsidR="00B46DD4" w:rsidRPr="00A4268A" w:rsidRDefault="00B46DD4">
      <w:pPr>
        <w:spacing w:before="240" w:line="276" w:lineRule="auto"/>
        <w:rPr>
          <w:rFonts w:eastAsia="Calibri"/>
        </w:rPr>
      </w:pPr>
    </w:p>
    <w:p w14:paraId="4BCB03F1" w14:textId="77777777" w:rsidR="00460D43" w:rsidRDefault="00AB5095"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6DD4" w14:paraId="060BF158" w14:textId="77777777" w:rsidTr="00A4268A">
        <w:trPr>
          <w:cantSplit/>
        </w:trPr>
        <w:tc>
          <w:tcPr>
            <w:tcW w:w="10206" w:type="dxa"/>
            <w:vAlign w:val="center"/>
          </w:tcPr>
          <w:p w14:paraId="4663137C" w14:textId="77777777" w:rsidR="00460D43" w:rsidRPr="00621629" w:rsidRDefault="00AB509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w:t>
            </w:r>
            <w:r w:rsidRPr="00FB778F">
              <w:rPr>
                <w:rFonts w:eastAsia="Calibri"/>
              </w:rPr>
              <w:t xml:space="preserve"> needs.</w:t>
            </w:r>
          </w:p>
        </w:tc>
        <w:tc>
          <w:tcPr>
            <w:tcW w:w="1276" w:type="dxa"/>
            <w:shd w:val="clear" w:color="auto" w:fill="00FF00"/>
            <w:vAlign w:val="center"/>
          </w:tcPr>
          <w:p w14:paraId="61EF5B34" w14:textId="77777777" w:rsidR="00460D43" w:rsidRPr="00621629" w:rsidRDefault="00AB509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68ACDF5" w14:textId="77777777" w:rsidR="00460D43" w:rsidRPr="00621629" w:rsidRDefault="00AB5095" w:rsidP="00621629">
            <w:pPr>
              <w:spacing w:before="60" w:after="60" w:line="276" w:lineRule="auto"/>
              <w:rPr>
                <w:rFonts w:eastAsia="Calibri"/>
              </w:rPr>
            </w:pPr>
            <w:bookmarkStart w:id="21" w:name="IndicatorDescription1_3"/>
            <w:bookmarkEnd w:id="21"/>
            <w:r>
              <w:t>Subsections applicable to this service fully attained.</w:t>
            </w:r>
          </w:p>
        </w:tc>
      </w:tr>
    </w:tbl>
    <w:p w14:paraId="13367F6F" w14:textId="77777777" w:rsidR="00E536CC" w:rsidRPr="005E14A4" w:rsidRDefault="00AB5095"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w:t>
      </w:r>
      <w:r w:rsidRPr="00A4268A">
        <w:rPr>
          <w:rFonts w:eastAsia="Calibri"/>
        </w:rPr>
        <w:t>and review residents' needs, outcomes, and goals with the resident and/or family/whānau input. Care plans viewed demonstrated service integration and were evaluated at least six-monthly. Resident files included medical notes by the general practitioner and</w:t>
      </w:r>
      <w:r w:rsidRPr="00A4268A">
        <w:rPr>
          <w:rFonts w:eastAsia="Calibri"/>
        </w:rPr>
        <w:t xml:space="preserve"> visiting allied health professionals.</w:t>
      </w:r>
    </w:p>
    <w:p w14:paraId="2CC37D39" w14:textId="77777777" w:rsidR="00B46DD4" w:rsidRPr="00A4268A" w:rsidRDefault="00AB5095" w:rsidP="00621629">
      <w:pPr>
        <w:spacing w:before="240" w:line="276" w:lineRule="auto"/>
        <w:rPr>
          <w:rFonts w:eastAsia="Calibri"/>
        </w:rPr>
      </w:pPr>
      <w:r w:rsidRPr="00A4268A">
        <w:rPr>
          <w:rFonts w:eastAsia="Calibri"/>
        </w:rPr>
        <w:t>Medication policies reflect legislative requirements and guidelines. Registered nurses and healthcare assistants are responsible for administration of medicines. They complete annual education and medication competenc</w:t>
      </w:r>
      <w:r w:rsidRPr="00A4268A">
        <w:rPr>
          <w:rFonts w:eastAsia="Calibri"/>
        </w:rPr>
        <w:t>ies. The electronic medicine charts reviewed met prescribing requirements and were reviewed at least three-monthly by the general practitioner.</w:t>
      </w:r>
    </w:p>
    <w:p w14:paraId="62A7BA83" w14:textId="77777777" w:rsidR="00B46DD4" w:rsidRPr="00A4268A" w:rsidRDefault="00AB5095" w:rsidP="00621629">
      <w:pPr>
        <w:spacing w:before="240" w:line="276" w:lineRule="auto"/>
        <w:rPr>
          <w:rFonts w:eastAsia="Calibri"/>
        </w:rPr>
      </w:pPr>
      <w:r w:rsidRPr="00A4268A">
        <w:rPr>
          <w:rFonts w:eastAsia="Calibri"/>
        </w:rPr>
        <w:t>The activities coordinators provide and implement an interesting and varied activity programme. The programme in</w:t>
      </w:r>
      <w:r w:rsidRPr="00A4268A">
        <w:rPr>
          <w:rFonts w:eastAsia="Calibri"/>
        </w:rPr>
        <w:t>cludes outings, entertainment, and meaningful activities that meet the individual recreational preferences.</w:t>
      </w:r>
    </w:p>
    <w:p w14:paraId="57AB2661" w14:textId="77777777" w:rsidR="00B46DD4" w:rsidRPr="00A4268A" w:rsidRDefault="00AB5095" w:rsidP="00621629">
      <w:pPr>
        <w:spacing w:before="240" w:line="276" w:lineRule="auto"/>
        <w:rPr>
          <w:rFonts w:eastAsia="Calibri"/>
        </w:rPr>
      </w:pPr>
      <w:r w:rsidRPr="00A4268A">
        <w:rPr>
          <w:rFonts w:eastAsia="Calibri"/>
        </w:rPr>
        <w:t>Residents' food preferences and dietary requirements are identified at admission and all meals are cooked on-site. Food, fluid, and nutritional need</w:t>
      </w:r>
      <w:r w:rsidRPr="00A4268A">
        <w:rPr>
          <w:rFonts w:eastAsia="Calibri"/>
        </w:rPr>
        <w:t>s of residents are provided in line with recognised nutritional guidelines, and additional requirements/modified needs were being met. Snacks are available 24/7. The service has a current food control plan.</w:t>
      </w:r>
    </w:p>
    <w:p w14:paraId="5BEC3B91" w14:textId="77777777" w:rsidR="00B46DD4" w:rsidRPr="00A4268A" w:rsidRDefault="00AB5095" w:rsidP="00621629">
      <w:pPr>
        <w:spacing w:before="240" w:line="276" w:lineRule="auto"/>
        <w:rPr>
          <w:rFonts w:eastAsia="Calibri"/>
        </w:rPr>
      </w:pPr>
      <w:r w:rsidRPr="00A4268A">
        <w:rPr>
          <w:rFonts w:eastAsia="Calibri"/>
        </w:rPr>
        <w:t>All referrals transfers and discharge occur in pa</w:t>
      </w:r>
      <w:r w:rsidRPr="00A4268A">
        <w:rPr>
          <w:rFonts w:eastAsia="Calibri"/>
        </w:rPr>
        <w:t>rtnership with the resident and families/whānau to ensure a seamless transition.</w:t>
      </w:r>
    </w:p>
    <w:bookmarkEnd w:id="22"/>
    <w:p w14:paraId="10B60BD6" w14:textId="77777777" w:rsidR="00B46DD4" w:rsidRPr="00A4268A" w:rsidRDefault="00B46DD4" w:rsidP="00621629">
      <w:pPr>
        <w:spacing w:before="240" w:line="276" w:lineRule="auto"/>
        <w:rPr>
          <w:rFonts w:eastAsia="Calibri"/>
        </w:rPr>
      </w:pPr>
    </w:p>
    <w:p w14:paraId="32F0C245" w14:textId="77777777" w:rsidR="00460D43" w:rsidRDefault="00AB5095"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6DD4" w14:paraId="4C8128D2" w14:textId="77777777" w:rsidTr="00A4268A">
        <w:trPr>
          <w:cantSplit/>
        </w:trPr>
        <w:tc>
          <w:tcPr>
            <w:tcW w:w="10206" w:type="dxa"/>
            <w:vAlign w:val="center"/>
          </w:tcPr>
          <w:p w14:paraId="5959AD60" w14:textId="77777777" w:rsidR="00460D43" w:rsidRPr="00621629" w:rsidRDefault="00AB5095" w:rsidP="00621629">
            <w:pPr>
              <w:spacing w:before="60" w:after="60" w:line="276" w:lineRule="auto"/>
              <w:rPr>
                <w:rFonts w:eastAsia="Calibri"/>
              </w:rPr>
            </w:pPr>
            <w:r w:rsidRPr="00FB778F">
              <w:rPr>
                <w:rFonts w:eastAsia="Calibri"/>
              </w:rPr>
              <w:t>Includes 2 subsections that support an outcome where Health and disability services are provide</w:t>
            </w:r>
            <w:r w:rsidRPr="00FB778F">
              <w:rPr>
                <w:rFonts w:eastAsia="Calibri"/>
              </w:rPr>
              <w:t>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05D33AF" w14:textId="77777777" w:rsidR="00460D43" w:rsidRPr="00621629" w:rsidRDefault="00AB509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294AB6B" w14:textId="77777777" w:rsidR="00460D43" w:rsidRPr="00621629" w:rsidRDefault="00AB5095" w:rsidP="00621629">
            <w:pPr>
              <w:spacing w:before="60" w:after="60" w:line="276" w:lineRule="auto"/>
              <w:rPr>
                <w:rFonts w:eastAsia="Calibri"/>
              </w:rPr>
            </w:pPr>
            <w:bookmarkStart w:id="24" w:name="IndicatorDescription1_4"/>
            <w:bookmarkEnd w:id="24"/>
            <w:r>
              <w:t>Subsections applicable to this service fully attained.</w:t>
            </w:r>
          </w:p>
        </w:tc>
      </w:tr>
    </w:tbl>
    <w:p w14:paraId="1207F15C" w14:textId="77777777" w:rsidR="00460D43" w:rsidRDefault="00AB5095">
      <w:pPr>
        <w:spacing w:before="240" w:line="276" w:lineRule="auto"/>
        <w:rPr>
          <w:rFonts w:eastAsia="Calibri"/>
        </w:rPr>
      </w:pPr>
      <w:bookmarkStart w:id="25" w:name="SafeAndAppropriateEnvironment"/>
      <w:r w:rsidRPr="00A4268A">
        <w:rPr>
          <w:rFonts w:eastAsia="Calibri"/>
        </w:rPr>
        <w:t>There is a current building wa</w:t>
      </w:r>
      <w:r w:rsidRPr="00A4268A">
        <w:rPr>
          <w:rFonts w:eastAsia="Calibri"/>
        </w:rPr>
        <w:t xml:space="preserve">rrant of fitness in place. The facility is divided into two floors, each with an individual lounge and dining area. All bedrooms apart from two are single occupancy and there is a mixture of full and shared ensuites. There is sufficient space to allow the </w:t>
      </w:r>
      <w:r w:rsidRPr="00A4268A">
        <w:rPr>
          <w:rFonts w:eastAsia="Calibri"/>
        </w:rPr>
        <w:t>movement of residents around the facility using mobility aids. Chemicals are stored safely throughout the facility. Appropriate policies and product safety charts are available. Communal living areas and resident rooms are appropriately heated and ventilat</w:t>
      </w:r>
      <w:r w:rsidRPr="00A4268A">
        <w:rPr>
          <w:rFonts w:eastAsia="Calibri"/>
        </w:rPr>
        <w:t xml:space="preserve">ed. The outdoor areas are safe and easily accessible. Maintenance staff are providing appropriate services. </w:t>
      </w:r>
    </w:p>
    <w:p w14:paraId="55C30D91" w14:textId="77777777" w:rsidR="00B46DD4" w:rsidRPr="00A4268A" w:rsidRDefault="00AB5095">
      <w:pPr>
        <w:spacing w:before="240" w:line="276" w:lineRule="auto"/>
        <w:rPr>
          <w:rFonts w:eastAsia="Calibri"/>
        </w:rPr>
      </w:pPr>
      <w:r w:rsidRPr="00A4268A">
        <w:rPr>
          <w:rFonts w:eastAsia="Calibri"/>
        </w:rPr>
        <w:t xml:space="preserve">Documented systems are in place for essential, emergency, and security services. Staff have planned and implemented strategies for </w:t>
      </w:r>
      <w:r w:rsidRPr="00A4268A">
        <w:rPr>
          <w:rFonts w:eastAsia="Calibri"/>
        </w:rPr>
        <w:t>emergency management, including Covid-19. There is always a staff member on duty with a current first aid certificate.</w:t>
      </w:r>
    </w:p>
    <w:bookmarkEnd w:id="25"/>
    <w:p w14:paraId="36EC67E4" w14:textId="77777777" w:rsidR="00B46DD4" w:rsidRPr="00A4268A" w:rsidRDefault="00B46DD4">
      <w:pPr>
        <w:spacing w:before="240" w:line="276" w:lineRule="auto"/>
        <w:rPr>
          <w:rFonts w:eastAsia="Calibri"/>
        </w:rPr>
      </w:pPr>
    </w:p>
    <w:p w14:paraId="265A651B" w14:textId="77777777" w:rsidR="00460D43" w:rsidRDefault="00AB509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6DD4" w14:paraId="7F60A745" w14:textId="77777777" w:rsidTr="00A4268A">
        <w:trPr>
          <w:cantSplit/>
        </w:trPr>
        <w:tc>
          <w:tcPr>
            <w:tcW w:w="10206" w:type="dxa"/>
            <w:vAlign w:val="center"/>
          </w:tcPr>
          <w:p w14:paraId="74E57706" w14:textId="77777777" w:rsidR="00460D43" w:rsidRPr="00621629" w:rsidRDefault="00AB5095" w:rsidP="00621629">
            <w:pPr>
              <w:spacing w:before="60" w:after="60" w:line="276" w:lineRule="auto"/>
              <w:rPr>
                <w:rFonts w:eastAsia="Calibri"/>
              </w:rPr>
            </w:pPr>
            <w:r w:rsidRPr="00FB778F">
              <w:rPr>
                <w:rFonts w:eastAsia="Calibri"/>
              </w:rPr>
              <w:t>Includes 5 subsections that sup</w:t>
            </w:r>
            <w:r w:rsidRPr="00FB778F">
              <w:rPr>
                <w:rFonts w:eastAsia="Calibri"/>
              </w:rPr>
              <w:t>port an outcome where Health and disability service providers’ infection prevention (IP) and antimicrobial stewardship (AMS) strategies define a clear vision and purpose, with quality of care, welfare, and safety at the centre. The IP and AMS programmes ar</w:t>
            </w:r>
            <w:r w:rsidRPr="00FB778F">
              <w:rPr>
                <w:rFonts w:eastAsia="Calibri"/>
              </w:rPr>
              <w:t>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214268E" w14:textId="77777777" w:rsidR="00460D43" w:rsidRPr="00621629" w:rsidRDefault="00AB509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A17D559" w14:textId="77777777" w:rsidR="00460D43" w:rsidRPr="00621629" w:rsidRDefault="00AB5095" w:rsidP="00621629">
            <w:pPr>
              <w:spacing w:before="60" w:after="60" w:line="276" w:lineRule="auto"/>
              <w:rPr>
                <w:rFonts w:eastAsia="Calibri"/>
              </w:rPr>
            </w:pPr>
            <w:bookmarkStart w:id="27" w:name="IndicatorDescription2"/>
            <w:bookmarkEnd w:id="27"/>
            <w:r>
              <w:t xml:space="preserve">Subsections applicable to this service </w:t>
            </w:r>
            <w:r>
              <w:t>fully attained.</w:t>
            </w:r>
          </w:p>
        </w:tc>
      </w:tr>
    </w:tbl>
    <w:p w14:paraId="39FE10A8" w14:textId="77777777" w:rsidR="00460D43" w:rsidRDefault="00AB5095">
      <w:pPr>
        <w:spacing w:before="240" w:line="276" w:lineRule="auto"/>
        <w:rPr>
          <w:rFonts w:eastAsia="Calibri"/>
        </w:rPr>
      </w:pPr>
      <w:bookmarkStart w:id="28" w:name="RestraintMinimisationAndSafePractice"/>
      <w:r w:rsidRPr="00A4268A">
        <w:rPr>
          <w:rFonts w:eastAsia="Calibri"/>
        </w:rPr>
        <w:t>The implemented infection prevention and antimicrobial stewardship programme is appropriate to the size and complexity of the service. A trained infection prevention coordinator leads the programme. Specialist infection prevention advice i</w:t>
      </w:r>
      <w:r w:rsidRPr="00A4268A">
        <w:rPr>
          <w:rFonts w:eastAsia="Calibri"/>
        </w:rPr>
        <w:t xml:space="preserve">s accessed when needed. </w:t>
      </w:r>
    </w:p>
    <w:p w14:paraId="62D1C9FB" w14:textId="77777777" w:rsidR="00B46DD4" w:rsidRPr="00A4268A" w:rsidRDefault="00AB5095">
      <w:pPr>
        <w:spacing w:before="240" w:line="276" w:lineRule="auto"/>
        <w:rPr>
          <w:rFonts w:eastAsia="Calibri"/>
        </w:rPr>
      </w:pPr>
      <w:r w:rsidRPr="00A4268A">
        <w:rPr>
          <w:rFonts w:eastAsia="Calibri"/>
        </w:rPr>
        <w:lastRenderedPageBreak/>
        <w:t>There are processes in place for the management of waste and hazardous substances. All staff have access to appropriate personal protective equipment. Cleaning and laundry processes are sufficient to cover the size and scope of the</w:t>
      </w:r>
      <w:r w:rsidRPr="00A4268A">
        <w:rPr>
          <w:rFonts w:eastAsia="Calibri"/>
        </w:rPr>
        <w:t xml:space="preserve"> service. </w:t>
      </w:r>
    </w:p>
    <w:p w14:paraId="253E90EE" w14:textId="77777777" w:rsidR="00B46DD4" w:rsidRPr="00A4268A" w:rsidRDefault="00AB5095">
      <w:pPr>
        <w:spacing w:before="240" w:line="276" w:lineRule="auto"/>
        <w:rPr>
          <w:rFonts w:eastAsia="Calibri"/>
        </w:rPr>
      </w:pPr>
      <w:r w:rsidRPr="00A4268A">
        <w:rPr>
          <w:rFonts w:eastAsia="Calibri"/>
        </w:rPr>
        <w:t>Staff demonstrated good understanding about the principles and practice around infection prevention and control. This is guided by relevant policies and supported through regular education. Surveillance of health care associated infections is un</w:t>
      </w:r>
      <w:r w:rsidRPr="00A4268A">
        <w:rPr>
          <w:rFonts w:eastAsia="Calibri"/>
        </w:rPr>
        <w:t>dertaken, and results shared with all staff. Follow-up action is taken as and when required. There were two infection outbreaks reported since the last audit that were managed effectively.</w:t>
      </w:r>
    </w:p>
    <w:bookmarkEnd w:id="28"/>
    <w:p w14:paraId="6C4ABFC4" w14:textId="77777777" w:rsidR="00B46DD4" w:rsidRPr="00A4268A" w:rsidRDefault="00B46DD4">
      <w:pPr>
        <w:spacing w:before="240" w:line="276" w:lineRule="auto"/>
        <w:rPr>
          <w:rFonts w:eastAsia="Calibri"/>
        </w:rPr>
      </w:pPr>
    </w:p>
    <w:p w14:paraId="0AABC315" w14:textId="77777777" w:rsidR="00460D43" w:rsidRDefault="00AB509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6DD4" w14:paraId="6E732FBD" w14:textId="77777777" w:rsidTr="00A4268A">
        <w:trPr>
          <w:cantSplit/>
        </w:trPr>
        <w:tc>
          <w:tcPr>
            <w:tcW w:w="10206" w:type="dxa"/>
            <w:vAlign w:val="center"/>
          </w:tcPr>
          <w:p w14:paraId="7A67C049" w14:textId="77777777" w:rsidR="00460D43" w:rsidRPr="00621629" w:rsidRDefault="00AB5095" w:rsidP="00621629">
            <w:pPr>
              <w:spacing w:before="60" w:after="60" w:line="276" w:lineRule="auto"/>
              <w:rPr>
                <w:rFonts w:eastAsia="Calibri"/>
              </w:rPr>
            </w:pPr>
            <w:r w:rsidRPr="00FB778F">
              <w:rPr>
                <w:rFonts w:eastAsia="Calibri"/>
              </w:rPr>
              <w:t>Includes 4 subsections tha</w:t>
            </w:r>
            <w:r w:rsidRPr="00FB778F">
              <w:rPr>
                <w:rFonts w:eastAsia="Calibri"/>
              </w:rPr>
              <w:t>t support outcomes where Services shall aim for a restraint and seclusion free environment, in which people’s dignity and mana are maintained.</w:t>
            </w:r>
          </w:p>
        </w:tc>
        <w:tc>
          <w:tcPr>
            <w:tcW w:w="1276" w:type="dxa"/>
            <w:shd w:val="clear" w:color="auto" w:fill="00FF00"/>
            <w:vAlign w:val="center"/>
          </w:tcPr>
          <w:p w14:paraId="7948B18B" w14:textId="77777777" w:rsidR="00460D43" w:rsidRPr="00621629" w:rsidRDefault="00AB509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4D0199A" w14:textId="77777777" w:rsidR="00460D43" w:rsidRPr="00621629" w:rsidRDefault="00AB5095" w:rsidP="00621629">
            <w:pPr>
              <w:spacing w:before="60" w:after="60" w:line="276" w:lineRule="auto"/>
              <w:rPr>
                <w:rFonts w:eastAsia="Calibri"/>
              </w:rPr>
            </w:pPr>
            <w:bookmarkStart w:id="30" w:name="IndicatorDescription3"/>
            <w:bookmarkEnd w:id="30"/>
            <w:r>
              <w:t>Subsections applicable to this service fully attained.</w:t>
            </w:r>
          </w:p>
        </w:tc>
      </w:tr>
    </w:tbl>
    <w:p w14:paraId="53FB5D2B" w14:textId="77777777" w:rsidR="00460D43" w:rsidRDefault="00AB5095">
      <w:pPr>
        <w:spacing w:before="240" w:line="276" w:lineRule="auto"/>
        <w:rPr>
          <w:rFonts w:eastAsia="Calibri"/>
        </w:rPr>
      </w:pPr>
      <w:bookmarkStart w:id="31" w:name="InfectionPreventionAndControl"/>
      <w:r w:rsidRPr="00A4268A">
        <w:rPr>
          <w:rFonts w:eastAsia="Calibri"/>
        </w:rPr>
        <w:t xml:space="preserve">The restraint coordinator is the clinical </w:t>
      </w:r>
      <w:r w:rsidRPr="00A4268A">
        <w:rPr>
          <w:rFonts w:eastAsia="Calibri"/>
        </w:rPr>
        <w:t>manager. There are no restraints currently in use at Cromwell House and minimising restraint is included as part of the education and training plan. The service considers least restrictive practices, implementing de-escalation techniques and alternative in</w:t>
      </w:r>
      <w:r w:rsidRPr="00A4268A">
        <w:rPr>
          <w:rFonts w:eastAsia="Calibri"/>
        </w:rPr>
        <w:t>terventions, and would only use an approved restraint as the last resort.</w:t>
      </w:r>
    </w:p>
    <w:bookmarkEnd w:id="31"/>
    <w:p w14:paraId="6D323008" w14:textId="77777777" w:rsidR="00B46DD4" w:rsidRPr="00A4268A" w:rsidRDefault="00B46DD4">
      <w:pPr>
        <w:spacing w:before="240" w:line="276" w:lineRule="auto"/>
        <w:rPr>
          <w:rFonts w:eastAsia="Calibri"/>
        </w:rPr>
      </w:pPr>
    </w:p>
    <w:p w14:paraId="396994F3" w14:textId="77777777" w:rsidR="00460D43" w:rsidRDefault="00AB5095" w:rsidP="000E6E02">
      <w:pPr>
        <w:pStyle w:val="Heading2"/>
        <w:spacing w:before="0"/>
        <w:rPr>
          <w:rFonts w:cs="Arial"/>
        </w:rPr>
      </w:pPr>
      <w:r>
        <w:rPr>
          <w:rFonts w:cs="Arial"/>
        </w:rPr>
        <w:lastRenderedPageBreak/>
        <w:t>Summary of attainment</w:t>
      </w:r>
    </w:p>
    <w:p w14:paraId="2283F370" w14:textId="77777777" w:rsidR="00460D43" w:rsidRDefault="00AB509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46DD4" w14:paraId="6E8508CA" w14:textId="77777777">
        <w:tc>
          <w:tcPr>
            <w:tcW w:w="1384" w:type="dxa"/>
            <w:vAlign w:val="center"/>
          </w:tcPr>
          <w:p w14:paraId="3B1EDC44" w14:textId="77777777" w:rsidR="00460D43" w:rsidRDefault="00AB5095">
            <w:pPr>
              <w:keepNext/>
              <w:spacing w:before="60" w:after="60"/>
              <w:rPr>
                <w:rFonts w:cs="Arial"/>
                <w:b/>
                <w:sz w:val="20"/>
                <w:szCs w:val="20"/>
              </w:rPr>
            </w:pPr>
            <w:r>
              <w:rPr>
                <w:rFonts w:cs="Arial"/>
                <w:b/>
                <w:sz w:val="20"/>
                <w:szCs w:val="20"/>
              </w:rPr>
              <w:t>Attainment Rating</w:t>
            </w:r>
          </w:p>
        </w:tc>
        <w:tc>
          <w:tcPr>
            <w:tcW w:w="1701" w:type="dxa"/>
            <w:vAlign w:val="center"/>
          </w:tcPr>
          <w:p w14:paraId="29F4E89B" w14:textId="77777777" w:rsidR="00460D43" w:rsidRDefault="00AB5095">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338C5C39" w14:textId="77777777" w:rsidR="00460D43" w:rsidRDefault="00AB5095">
            <w:pPr>
              <w:keepNext/>
              <w:spacing w:before="60" w:after="60"/>
              <w:jc w:val="center"/>
              <w:rPr>
                <w:rFonts w:cs="Arial"/>
                <w:b/>
                <w:sz w:val="20"/>
                <w:szCs w:val="20"/>
              </w:rPr>
            </w:pPr>
            <w:r>
              <w:rPr>
                <w:rFonts w:cs="Arial"/>
                <w:b/>
                <w:sz w:val="20"/>
                <w:szCs w:val="20"/>
              </w:rPr>
              <w:t>(CI)</w:t>
            </w:r>
          </w:p>
        </w:tc>
        <w:tc>
          <w:tcPr>
            <w:tcW w:w="1843" w:type="dxa"/>
            <w:vAlign w:val="center"/>
          </w:tcPr>
          <w:p w14:paraId="2ABACF59" w14:textId="77777777" w:rsidR="00460D43" w:rsidRDefault="00AB5095">
            <w:pPr>
              <w:keepNext/>
              <w:spacing w:before="60" w:after="60"/>
              <w:jc w:val="center"/>
              <w:rPr>
                <w:rFonts w:cs="Arial"/>
                <w:b/>
                <w:sz w:val="20"/>
                <w:szCs w:val="20"/>
              </w:rPr>
            </w:pPr>
            <w:r>
              <w:rPr>
                <w:rFonts w:cs="Arial"/>
                <w:b/>
                <w:sz w:val="20"/>
                <w:szCs w:val="20"/>
              </w:rPr>
              <w:t>Fully Attained</w:t>
            </w:r>
          </w:p>
          <w:p w14:paraId="5BB15E99" w14:textId="77777777" w:rsidR="00460D43" w:rsidRDefault="00AB5095">
            <w:pPr>
              <w:keepNext/>
              <w:spacing w:before="60" w:after="60"/>
              <w:jc w:val="center"/>
              <w:rPr>
                <w:rFonts w:cs="Arial"/>
                <w:b/>
                <w:sz w:val="20"/>
                <w:szCs w:val="20"/>
              </w:rPr>
            </w:pPr>
            <w:r>
              <w:rPr>
                <w:rFonts w:cs="Arial"/>
                <w:b/>
                <w:sz w:val="20"/>
                <w:szCs w:val="20"/>
              </w:rPr>
              <w:t>(FA)</w:t>
            </w:r>
          </w:p>
        </w:tc>
        <w:tc>
          <w:tcPr>
            <w:tcW w:w="1843" w:type="dxa"/>
            <w:vAlign w:val="center"/>
          </w:tcPr>
          <w:p w14:paraId="3E87088C" w14:textId="77777777" w:rsidR="00460D43" w:rsidRDefault="00AB5095">
            <w:pPr>
              <w:keepNext/>
              <w:spacing w:before="60" w:after="60"/>
              <w:jc w:val="center"/>
              <w:rPr>
                <w:rFonts w:cs="Arial"/>
                <w:b/>
                <w:sz w:val="20"/>
                <w:szCs w:val="20"/>
              </w:rPr>
            </w:pPr>
            <w:r>
              <w:rPr>
                <w:rFonts w:cs="Arial"/>
                <w:b/>
                <w:sz w:val="20"/>
                <w:szCs w:val="20"/>
              </w:rPr>
              <w:t>Partially Attained Negligible Risk</w:t>
            </w:r>
          </w:p>
          <w:p w14:paraId="5D5FAB17" w14:textId="77777777" w:rsidR="00460D43" w:rsidRDefault="00AB5095">
            <w:pPr>
              <w:keepNext/>
              <w:spacing w:before="60" w:after="60"/>
              <w:jc w:val="center"/>
              <w:rPr>
                <w:rFonts w:cs="Arial"/>
                <w:b/>
                <w:sz w:val="20"/>
                <w:szCs w:val="20"/>
              </w:rPr>
            </w:pPr>
            <w:r>
              <w:rPr>
                <w:rFonts w:cs="Arial"/>
                <w:b/>
                <w:sz w:val="20"/>
                <w:szCs w:val="20"/>
              </w:rPr>
              <w:t>(PA Negligible)</w:t>
            </w:r>
          </w:p>
        </w:tc>
        <w:tc>
          <w:tcPr>
            <w:tcW w:w="1842" w:type="dxa"/>
            <w:vAlign w:val="center"/>
          </w:tcPr>
          <w:p w14:paraId="3A336F17" w14:textId="77777777" w:rsidR="00460D43" w:rsidRDefault="00AB5095">
            <w:pPr>
              <w:keepNext/>
              <w:spacing w:before="60" w:after="60"/>
              <w:jc w:val="center"/>
              <w:rPr>
                <w:rFonts w:cs="Arial"/>
                <w:b/>
                <w:sz w:val="20"/>
                <w:szCs w:val="20"/>
              </w:rPr>
            </w:pPr>
            <w:r>
              <w:rPr>
                <w:rFonts w:cs="Arial"/>
                <w:b/>
                <w:sz w:val="20"/>
                <w:szCs w:val="20"/>
              </w:rPr>
              <w:t>Partially Attained Low Risk</w:t>
            </w:r>
          </w:p>
          <w:p w14:paraId="6239A81C" w14:textId="77777777" w:rsidR="00460D43" w:rsidRDefault="00AB5095">
            <w:pPr>
              <w:keepNext/>
              <w:spacing w:before="60" w:after="60"/>
              <w:jc w:val="center"/>
              <w:rPr>
                <w:rFonts w:cs="Arial"/>
                <w:b/>
                <w:sz w:val="20"/>
                <w:szCs w:val="20"/>
              </w:rPr>
            </w:pPr>
            <w:r>
              <w:rPr>
                <w:rFonts w:cs="Arial"/>
                <w:b/>
                <w:sz w:val="20"/>
                <w:szCs w:val="20"/>
              </w:rPr>
              <w:t>(PA Low)</w:t>
            </w:r>
          </w:p>
        </w:tc>
        <w:tc>
          <w:tcPr>
            <w:tcW w:w="1843" w:type="dxa"/>
            <w:vAlign w:val="center"/>
          </w:tcPr>
          <w:p w14:paraId="58F32372" w14:textId="77777777" w:rsidR="00460D43" w:rsidRDefault="00AB5095">
            <w:pPr>
              <w:keepNext/>
              <w:spacing w:before="60" w:after="60"/>
              <w:jc w:val="center"/>
              <w:rPr>
                <w:rFonts w:cs="Arial"/>
                <w:b/>
                <w:sz w:val="20"/>
                <w:szCs w:val="20"/>
              </w:rPr>
            </w:pPr>
            <w:r>
              <w:rPr>
                <w:rFonts w:cs="Arial"/>
                <w:b/>
                <w:sz w:val="20"/>
                <w:szCs w:val="20"/>
              </w:rPr>
              <w:t>Partially Attained Moderate Risk</w:t>
            </w:r>
          </w:p>
          <w:p w14:paraId="02A3AE20" w14:textId="77777777" w:rsidR="00460D43" w:rsidRDefault="00AB5095">
            <w:pPr>
              <w:keepNext/>
              <w:spacing w:before="60" w:after="60"/>
              <w:jc w:val="center"/>
              <w:rPr>
                <w:rFonts w:cs="Arial"/>
                <w:b/>
                <w:sz w:val="20"/>
                <w:szCs w:val="20"/>
              </w:rPr>
            </w:pPr>
            <w:r>
              <w:rPr>
                <w:rFonts w:cs="Arial"/>
                <w:b/>
                <w:sz w:val="20"/>
                <w:szCs w:val="20"/>
              </w:rPr>
              <w:t>(PA Moderate)</w:t>
            </w:r>
          </w:p>
        </w:tc>
        <w:tc>
          <w:tcPr>
            <w:tcW w:w="1843" w:type="dxa"/>
            <w:vAlign w:val="center"/>
          </w:tcPr>
          <w:p w14:paraId="5C5BAFB4" w14:textId="77777777" w:rsidR="00460D43" w:rsidRDefault="00AB5095">
            <w:pPr>
              <w:keepNext/>
              <w:spacing w:before="60" w:after="60"/>
              <w:jc w:val="center"/>
              <w:rPr>
                <w:rFonts w:cs="Arial"/>
                <w:b/>
                <w:sz w:val="20"/>
                <w:szCs w:val="20"/>
              </w:rPr>
            </w:pPr>
            <w:r>
              <w:rPr>
                <w:rFonts w:cs="Arial"/>
                <w:b/>
                <w:sz w:val="20"/>
                <w:szCs w:val="20"/>
              </w:rPr>
              <w:t>Partially Attained High Risk</w:t>
            </w:r>
          </w:p>
          <w:p w14:paraId="4470816E" w14:textId="77777777" w:rsidR="00460D43" w:rsidRDefault="00AB5095">
            <w:pPr>
              <w:keepNext/>
              <w:spacing w:before="60" w:after="60"/>
              <w:jc w:val="center"/>
              <w:rPr>
                <w:rFonts w:cs="Arial"/>
                <w:b/>
                <w:sz w:val="20"/>
                <w:szCs w:val="20"/>
              </w:rPr>
            </w:pPr>
            <w:r>
              <w:rPr>
                <w:rFonts w:cs="Arial"/>
                <w:b/>
                <w:sz w:val="20"/>
                <w:szCs w:val="20"/>
              </w:rPr>
              <w:t>(PA High)</w:t>
            </w:r>
          </w:p>
        </w:tc>
        <w:tc>
          <w:tcPr>
            <w:tcW w:w="1843" w:type="dxa"/>
            <w:vAlign w:val="center"/>
          </w:tcPr>
          <w:p w14:paraId="2B223F2A" w14:textId="77777777" w:rsidR="00460D43" w:rsidRDefault="00AB5095">
            <w:pPr>
              <w:keepNext/>
              <w:spacing w:before="60" w:after="60"/>
              <w:jc w:val="center"/>
              <w:rPr>
                <w:rFonts w:cs="Arial"/>
                <w:b/>
                <w:sz w:val="20"/>
                <w:szCs w:val="20"/>
              </w:rPr>
            </w:pPr>
            <w:r>
              <w:rPr>
                <w:rFonts w:cs="Arial"/>
                <w:b/>
                <w:sz w:val="20"/>
                <w:szCs w:val="20"/>
              </w:rPr>
              <w:t>Partially Attained Critical Risk</w:t>
            </w:r>
          </w:p>
          <w:p w14:paraId="5BDDFECE" w14:textId="77777777" w:rsidR="00460D43" w:rsidRDefault="00AB5095">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B46DD4" w14:paraId="0D8AE4F1" w14:textId="77777777">
        <w:tc>
          <w:tcPr>
            <w:tcW w:w="1384" w:type="dxa"/>
            <w:vAlign w:val="center"/>
          </w:tcPr>
          <w:p w14:paraId="00AF1311" w14:textId="77777777" w:rsidR="00460D43" w:rsidRDefault="00AB5095">
            <w:pPr>
              <w:keepNext/>
              <w:spacing w:before="60" w:after="60"/>
              <w:rPr>
                <w:rFonts w:cs="Arial"/>
                <w:b/>
                <w:sz w:val="20"/>
                <w:szCs w:val="20"/>
              </w:rPr>
            </w:pPr>
            <w:r>
              <w:rPr>
                <w:rFonts w:cs="Arial"/>
                <w:b/>
                <w:sz w:val="20"/>
                <w:szCs w:val="20"/>
              </w:rPr>
              <w:t>Subsection</w:t>
            </w:r>
          </w:p>
        </w:tc>
        <w:tc>
          <w:tcPr>
            <w:tcW w:w="1701" w:type="dxa"/>
            <w:vAlign w:val="center"/>
          </w:tcPr>
          <w:p w14:paraId="577B1305" w14:textId="77777777" w:rsidR="00460D43" w:rsidRDefault="00AB509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795883A" w14:textId="77777777" w:rsidR="00460D43" w:rsidRDefault="00AB5095"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2E97DD1B" w14:textId="77777777" w:rsidR="00460D43" w:rsidRDefault="00AB509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30A2BF4" w14:textId="77777777" w:rsidR="00460D43" w:rsidRDefault="00AB5095"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844ECA3" w14:textId="77777777" w:rsidR="00460D43" w:rsidRDefault="00AB509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736D725" w14:textId="77777777" w:rsidR="00460D43" w:rsidRDefault="00AB509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DE88D8A" w14:textId="77777777" w:rsidR="00460D43" w:rsidRDefault="00AB509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46DD4" w14:paraId="598D404B" w14:textId="77777777">
        <w:tc>
          <w:tcPr>
            <w:tcW w:w="1384" w:type="dxa"/>
            <w:vAlign w:val="center"/>
          </w:tcPr>
          <w:p w14:paraId="247DA421" w14:textId="77777777" w:rsidR="00460D43" w:rsidRDefault="00AB5095">
            <w:pPr>
              <w:keepNext/>
              <w:spacing w:before="60" w:after="60"/>
              <w:rPr>
                <w:rFonts w:cs="Arial"/>
                <w:b/>
                <w:sz w:val="20"/>
                <w:szCs w:val="20"/>
              </w:rPr>
            </w:pPr>
            <w:r>
              <w:rPr>
                <w:rFonts w:cs="Arial"/>
                <w:b/>
                <w:sz w:val="20"/>
                <w:szCs w:val="20"/>
              </w:rPr>
              <w:t>Criteria</w:t>
            </w:r>
          </w:p>
        </w:tc>
        <w:tc>
          <w:tcPr>
            <w:tcW w:w="1701" w:type="dxa"/>
            <w:vAlign w:val="center"/>
          </w:tcPr>
          <w:p w14:paraId="030E50C5" w14:textId="77777777" w:rsidR="00460D43" w:rsidRDefault="00AB509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73D53AE" w14:textId="77777777" w:rsidR="00460D43" w:rsidRDefault="00AB5095"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66C02A4E" w14:textId="77777777" w:rsidR="00460D43" w:rsidRDefault="00AB509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523D8FC" w14:textId="77777777" w:rsidR="00460D43" w:rsidRDefault="00AB5095"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7B4835E7" w14:textId="77777777" w:rsidR="00460D43" w:rsidRDefault="00AB509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C48D096" w14:textId="77777777" w:rsidR="00460D43" w:rsidRDefault="00AB509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076D319" w14:textId="77777777" w:rsidR="00460D43" w:rsidRDefault="00AB509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AE871C3" w14:textId="77777777" w:rsidR="00460D43" w:rsidRDefault="00AB509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46DD4" w14:paraId="3B2F1D99" w14:textId="77777777">
        <w:tc>
          <w:tcPr>
            <w:tcW w:w="1384" w:type="dxa"/>
            <w:vAlign w:val="center"/>
          </w:tcPr>
          <w:p w14:paraId="62610A9F" w14:textId="77777777" w:rsidR="00460D43" w:rsidRDefault="00AB5095">
            <w:pPr>
              <w:keepNext/>
              <w:spacing w:before="60" w:after="60"/>
              <w:rPr>
                <w:rFonts w:cs="Arial"/>
                <w:b/>
                <w:sz w:val="20"/>
                <w:szCs w:val="20"/>
              </w:rPr>
            </w:pPr>
            <w:r>
              <w:rPr>
                <w:rFonts w:cs="Arial"/>
                <w:b/>
                <w:sz w:val="20"/>
                <w:szCs w:val="20"/>
              </w:rPr>
              <w:t>Attainment Rating</w:t>
            </w:r>
          </w:p>
        </w:tc>
        <w:tc>
          <w:tcPr>
            <w:tcW w:w="1701" w:type="dxa"/>
            <w:vAlign w:val="center"/>
          </w:tcPr>
          <w:p w14:paraId="3FE16C39" w14:textId="77777777" w:rsidR="00460D43" w:rsidRDefault="00AB5095">
            <w:pPr>
              <w:keepNext/>
              <w:spacing w:before="60" w:after="60"/>
              <w:jc w:val="center"/>
              <w:rPr>
                <w:rFonts w:cs="Arial"/>
                <w:b/>
                <w:sz w:val="20"/>
                <w:szCs w:val="20"/>
              </w:rPr>
            </w:pPr>
            <w:r>
              <w:rPr>
                <w:rFonts w:cs="Arial"/>
                <w:b/>
                <w:sz w:val="20"/>
                <w:szCs w:val="20"/>
              </w:rPr>
              <w:t>Unattained Negligible Risk</w:t>
            </w:r>
          </w:p>
          <w:p w14:paraId="4601A737" w14:textId="77777777" w:rsidR="00460D43" w:rsidRDefault="00AB5095">
            <w:pPr>
              <w:keepNext/>
              <w:spacing w:before="60" w:after="60"/>
              <w:jc w:val="center"/>
              <w:rPr>
                <w:rFonts w:cs="Arial"/>
                <w:b/>
                <w:sz w:val="20"/>
                <w:szCs w:val="20"/>
              </w:rPr>
            </w:pPr>
            <w:r>
              <w:rPr>
                <w:rFonts w:cs="Arial"/>
                <w:b/>
                <w:sz w:val="20"/>
                <w:szCs w:val="20"/>
              </w:rPr>
              <w:t>(UA Negligible)</w:t>
            </w:r>
          </w:p>
        </w:tc>
        <w:tc>
          <w:tcPr>
            <w:tcW w:w="1843" w:type="dxa"/>
            <w:vAlign w:val="center"/>
          </w:tcPr>
          <w:p w14:paraId="4878C105" w14:textId="77777777" w:rsidR="00460D43" w:rsidRDefault="00AB5095">
            <w:pPr>
              <w:keepNext/>
              <w:spacing w:before="60" w:after="60"/>
              <w:jc w:val="center"/>
              <w:rPr>
                <w:rFonts w:cs="Arial"/>
                <w:b/>
                <w:sz w:val="20"/>
                <w:szCs w:val="20"/>
              </w:rPr>
            </w:pPr>
            <w:r>
              <w:rPr>
                <w:rFonts w:cs="Arial"/>
                <w:b/>
                <w:sz w:val="20"/>
                <w:szCs w:val="20"/>
              </w:rPr>
              <w:t>Unattained Low Risk</w:t>
            </w:r>
          </w:p>
          <w:p w14:paraId="5B91C710" w14:textId="77777777" w:rsidR="00460D43" w:rsidRDefault="00AB5095">
            <w:pPr>
              <w:keepNext/>
              <w:spacing w:before="60" w:after="60"/>
              <w:jc w:val="center"/>
              <w:rPr>
                <w:rFonts w:cs="Arial"/>
                <w:b/>
                <w:sz w:val="20"/>
                <w:szCs w:val="20"/>
              </w:rPr>
            </w:pPr>
            <w:r>
              <w:rPr>
                <w:rFonts w:cs="Arial"/>
                <w:b/>
                <w:sz w:val="20"/>
                <w:szCs w:val="20"/>
              </w:rPr>
              <w:t>(UA Low)</w:t>
            </w:r>
          </w:p>
        </w:tc>
        <w:tc>
          <w:tcPr>
            <w:tcW w:w="1843" w:type="dxa"/>
            <w:vAlign w:val="center"/>
          </w:tcPr>
          <w:p w14:paraId="028EA063" w14:textId="77777777" w:rsidR="00460D43" w:rsidRDefault="00AB5095">
            <w:pPr>
              <w:keepNext/>
              <w:spacing w:before="60" w:after="60"/>
              <w:jc w:val="center"/>
              <w:rPr>
                <w:rFonts w:cs="Arial"/>
                <w:b/>
                <w:sz w:val="20"/>
                <w:szCs w:val="20"/>
              </w:rPr>
            </w:pPr>
            <w:r>
              <w:rPr>
                <w:rFonts w:cs="Arial"/>
                <w:b/>
                <w:sz w:val="20"/>
                <w:szCs w:val="20"/>
              </w:rPr>
              <w:t>Unattained Moderate Risk</w:t>
            </w:r>
          </w:p>
          <w:p w14:paraId="34AB94D6" w14:textId="77777777" w:rsidR="00460D43" w:rsidRDefault="00AB5095">
            <w:pPr>
              <w:keepNext/>
              <w:spacing w:before="60" w:after="60"/>
              <w:jc w:val="center"/>
              <w:rPr>
                <w:rFonts w:cs="Arial"/>
                <w:b/>
                <w:sz w:val="20"/>
                <w:szCs w:val="20"/>
              </w:rPr>
            </w:pPr>
            <w:r>
              <w:rPr>
                <w:rFonts w:cs="Arial"/>
                <w:b/>
                <w:sz w:val="20"/>
                <w:szCs w:val="20"/>
              </w:rPr>
              <w:t>(UA Moderate)</w:t>
            </w:r>
          </w:p>
        </w:tc>
        <w:tc>
          <w:tcPr>
            <w:tcW w:w="1842" w:type="dxa"/>
            <w:vAlign w:val="center"/>
          </w:tcPr>
          <w:p w14:paraId="3579A94A" w14:textId="77777777" w:rsidR="00460D43" w:rsidRDefault="00AB5095">
            <w:pPr>
              <w:keepNext/>
              <w:spacing w:before="60" w:after="60"/>
              <w:jc w:val="center"/>
              <w:rPr>
                <w:rFonts w:cs="Arial"/>
                <w:b/>
                <w:sz w:val="20"/>
                <w:szCs w:val="20"/>
              </w:rPr>
            </w:pPr>
            <w:r>
              <w:rPr>
                <w:rFonts w:cs="Arial"/>
                <w:b/>
                <w:sz w:val="20"/>
                <w:szCs w:val="20"/>
              </w:rPr>
              <w:t>Unattained High Risk</w:t>
            </w:r>
          </w:p>
          <w:p w14:paraId="17605AAB" w14:textId="77777777" w:rsidR="00460D43" w:rsidRDefault="00AB5095">
            <w:pPr>
              <w:keepNext/>
              <w:spacing w:before="60" w:after="60"/>
              <w:jc w:val="center"/>
              <w:rPr>
                <w:rFonts w:cs="Arial"/>
                <w:b/>
                <w:sz w:val="20"/>
                <w:szCs w:val="20"/>
              </w:rPr>
            </w:pPr>
            <w:r>
              <w:rPr>
                <w:rFonts w:cs="Arial"/>
                <w:b/>
                <w:sz w:val="20"/>
                <w:szCs w:val="20"/>
              </w:rPr>
              <w:t>(UA High)</w:t>
            </w:r>
          </w:p>
        </w:tc>
        <w:tc>
          <w:tcPr>
            <w:tcW w:w="1843" w:type="dxa"/>
            <w:vAlign w:val="center"/>
          </w:tcPr>
          <w:p w14:paraId="66832357" w14:textId="77777777" w:rsidR="00460D43" w:rsidRDefault="00AB5095">
            <w:pPr>
              <w:keepNext/>
              <w:spacing w:before="60" w:after="60"/>
              <w:jc w:val="center"/>
              <w:rPr>
                <w:rFonts w:cs="Arial"/>
                <w:b/>
                <w:sz w:val="20"/>
                <w:szCs w:val="20"/>
              </w:rPr>
            </w:pPr>
            <w:r>
              <w:rPr>
                <w:rFonts w:cs="Arial"/>
                <w:b/>
                <w:sz w:val="20"/>
                <w:szCs w:val="20"/>
              </w:rPr>
              <w:t>Unattained Critical Risk</w:t>
            </w:r>
          </w:p>
          <w:p w14:paraId="4FEFBCE9" w14:textId="77777777" w:rsidR="00460D43" w:rsidRDefault="00AB5095">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B46DD4" w14:paraId="249A011F" w14:textId="77777777">
        <w:tc>
          <w:tcPr>
            <w:tcW w:w="1384" w:type="dxa"/>
            <w:vAlign w:val="center"/>
          </w:tcPr>
          <w:p w14:paraId="198F4017" w14:textId="77777777" w:rsidR="00460D43" w:rsidRDefault="00AB5095">
            <w:pPr>
              <w:keepNext/>
              <w:spacing w:before="60" w:after="60"/>
              <w:rPr>
                <w:rFonts w:cs="Arial"/>
                <w:b/>
                <w:sz w:val="20"/>
                <w:szCs w:val="20"/>
              </w:rPr>
            </w:pPr>
            <w:r>
              <w:rPr>
                <w:rFonts w:cs="Arial"/>
                <w:b/>
                <w:sz w:val="20"/>
                <w:szCs w:val="20"/>
              </w:rPr>
              <w:t>Subsection</w:t>
            </w:r>
          </w:p>
        </w:tc>
        <w:tc>
          <w:tcPr>
            <w:tcW w:w="1701" w:type="dxa"/>
            <w:vAlign w:val="center"/>
          </w:tcPr>
          <w:p w14:paraId="279A6D1A" w14:textId="77777777" w:rsidR="00460D43" w:rsidRDefault="00AB509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A584181" w14:textId="77777777" w:rsidR="00460D43" w:rsidRDefault="00AB509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6D5E181" w14:textId="77777777" w:rsidR="00460D43" w:rsidRDefault="00AB509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639046D" w14:textId="77777777" w:rsidR="00460D43" w:rsidRDefault="00AB509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46BBF63" w14:textId="77777777" w:rsidR="00460D43" w:rsidRDefault="00AB509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46DD4" w14:paraId="18F3A032" w14:textId="77777777">
        <w:tc>
          <w:tcPr>
            <w:tcW w:w="1384" w:type="dxa"/>
            <w:vAlign w:val="center"/>
          </w:tcPr>
          <w:p w14:paraId="4329D907" w14:textId="77777777" w:rsidR="00460D43" w:rsidRDefault="00AB5095">
            <w:pPr>
              <w:spacing w:before="60" w:after="60"/>
              <w:rPr>
                <w:rFonts w:cs="Arial"/>
                <w:b/>
                <w:sz w:val="20"/>
                <w:szCs w:val="20"/>
              </w:rPr>
            </w:pPr>
            <w:r>
              <w:rPr>
                <w:rFonts w:cs="Arial"/>
                <w:b/>
                <w:sz w:val="20"/>
                <w:szCs w:val="20"/>
              </w:rPr>
              <w:t>Criteria</w:t>
            </w:r>
          </w:p>
        </w:tc>
        <w:tc>
          <w:tcPr>
            <w:tcW w:w="1701" w:type="dxa"/>
            <w:vAlign w:val="center"/>
          </w:tcPr>
          <w:p w14:paraId="3777C86C" w14:textId="77777777" w:rsidR="00460D43" w:rsidRDefault="00AB509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95099C6" w14:textId="77777777" w:rsidR="00460D43" w:rsidRDefault="00AB509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427FFCB" w14:textId="77777777" w:rsidR="00460D43" w:rsidRDefault="00AB509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D8CF7CC" w14:textId="77777777" w:rsidR="00460D43" w:rsidRDefault="00AB509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40B1A0F" w14:textId="77777777" w:rsidR="00460D43" w:rsidRDefault="00AB509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5556379" w14:textId="77777777" w:rsidR="00460D43" w:rsidRDefault="00AB509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7D5F378" w14:textId="77777777" w:rsidR="00460D43" w:rsidRDefault="00AB509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5EA2C9D" w14:textId="77777777" w:rsidR="006331D4" w:rsidRDefault="00AB5095">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33BE8410" w14:textId="77777777" w:rsidR="00460D43" w:rsidRDefault="00AB509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EDD2B90" w14:textId="77777777" w:rsidR="00460D43" w:rsidRDefault="00AB5095">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351"/>
        <w:gridCol w:w="6573"/>
      </w:tblGrid>
      <w:tr w:rsidR="00B46DD4" w14:paraId="073BAF10" w14:textId="77777777">
        <w:tc>
          <w:tcPr>
            <w:tcW w:w="0" w:type="auto"/>
          </w:tcPr>
          <w:p w14:paraId="75DCED4E" w14:textId="77777777" w:rsidR="00EB7645" w:rsidRPr="00BE00C7" w:rsidRDefault="00AB5095"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3788B9CE" w14:textId="77777777" w:rsidR="00EB7645" w:rsidRPr="00BE00C7" w:rsidRDefault="00AB509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34CE00B" w14:textId="77777777" w:rsidR="00EB7645" w:rsidRPr="00BE00C7" w:rsidRDefault="00AB5095" w:rsidP="00BE00C7">
            <w:pPr>
              <w:pStyle w:val="OutcomeDescription"/>
              <w:spacing w:before="120" w:after="120"/>
              <w:rPr>
                <w:rFonts w:cs="Arial"/>
                <w:b/>
                <w:lang w:eastAsia="en-NZ"/>
              </w:rPr>
            </w:pPr>
            <w:r w:rsidRPr="00BE00C7">
              <w:rPr>
                <w:rFonts w:cs="Arial"/>
                <w:b/>
                <w:lang w:eastAsia="en-NZ"/>
              </w:rPr>
              <w:t>Audit Evidence</w:t>
            </w:r>
          </w:p>
        </w:tc>
      </w:tr>
      <w:tr w:rsidR="00B46DD4" w14:paraId="492CD2AA" w14:textId="77777777">
        <w:tc>
          <w:tcPr>
            <w:tcW w:w="0" w:type="auto"/>
          </w:tcPr>
          <w:p w14:paraId="17B79A9C" w14:textId="77777777" w:rsidR="00EB7645" w:rsidRPr="00BE00C7" w:rsidRDefault="00AB5095" w:rsidP="00BE00C7">
            <w:pPr>
              <w:pStyle w:val="OutcomeDescription"/>
              <w:spacing w:before="120" w:after="120"/>
              <w:rPr>
                <w:rFonts w:cs="Arial"/>
                <w:lang w:eastAsia="en-NZ"/>
              </w:rPr>
            </w:pPr>
            <w:r w:rsidRPr="00BE00C7">
              <w:rPr>
                <w:rFonts w:cs="Arial"/>
                <w:lang w:eastAsia="en-NZ"/>
              </w:rPr>
              <w:t>Subsection 1.1: Pae ora healthy futures</w:t>
            </w:r>
          </w:p>
          <w:p w14:paraId="79B30313" w14:textId="77777777" w:rsidR="00EB7645" w:rsidRPr="00BE00C7" w:rsidRDefault="00AB509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6389D6C7" w14:textId="77777777" w:rsidR="00EB7645" w:rsidRPr="00BE00C7" w:rsidRDefault="00AB5095" w:rsidP="00BE00C7">
            <w:pPr>
              <w:pStyle w:val="OutcomeDescription"/>
              <w:spacing w:before="120" w:after="120"/>
              <w:rPr>
                <w:rFonts w:cs="Arial"/>
                <w:lang w:eastAsia="en-NZ"/>
              </w:rPr>
            </w:pPr>
          </w:p>
        </w:tc>
        <w:tc>
          <w:tcPr>
            <w:tcW w:w="0" w:type="auto"/>
          </w:tcPr>
          <w:p w14:paraId="3A017945"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659611E6" w14:textId="77777777" w:rsidR="00EB7645" w:rsidRPr="00BE00C7" w:rsidRDefault="00AB5095" w:rsidP="00BE00C7">
            <w:pPr>
              <w:pStyle w:val="OutcomeDescription"/>
              <w:spacing w:before="120" w:after="120"/>
              <w:rPr>
                <w:rFonts w:cs="Arial"/>
                <w:lang w:eastAsia="en-NZ"/>
              </w:rPr>
            </w:pPr>
            <w:r w:rsidRPr="00BE00C7">
              <w:rPr>
                <w:rFonts w:cs="Arial"/>
                <w:lang w:eastAsia="en-NZ"/>
              </w:rPr>
              <w:t>There is a cultural policy and guidelines for the provision of culturally safe services for Māori residents. The</w:t>
            </w:r>
            <w:r w:rsidRPr="00BE00C7">
              <w:rPr>
                <w:rFonts w:cs="Arial"/>
                <w:lang w:eastAsia="en-NZ"/>
              </w:rPr>
              <w:t xml:space="preserve">re is a documented Māori perspective of health, guidelines for terminal care and death of a Māori resident, and practical application of the policy (tikanga best practice guidelines) documented. The policy and guidelines are based on Te Tiriti o Waitangi, </w:t>
            </w:r>
            <w:r w:rsidRPr="00BE00C7">
              <w:rPr>
                <w:rFonts w:cs="Arial"/>
                <w:lang w:eastAsia="en-NZ"/>
              </w:rPr>
              <w:t xml:space="preserve">with the documents providing a framework for the delivery of care. The Health and Disability Commissioner (HDC) Code of Health and Disability Services Consumers’ Rights (the Code) is displayed in Māori and English. </w:t>
            </w:r>
          </w:p>
          <w:p w14:paraId="4939897C" w14:textId="77777777" w:rsidR="00EB7645" w:rsidRPr="00BE00C7" w:rsidRDefault="00AB5095" w:rsidP="00BE00C7">
            <w:pPr>
              <w:pStyle w:val="OutcomeDescription"/>
              <w:spacing w:before="120" w:after="120"/>
              <w:rPr>
                <w:rFonts w:cs="Arial"/>
                <w:lang w:eastAsia="en-NZ"/>
              </w:rPr>
            </w:pPr>
            <w:r w:rsidRPr="00BE00C7">
              <w:rPr>
                <w:rFonts w:cs="Arial"/>
                <w:lang w:eastAsia="en-NZ"/>
              </w:rPr>
              <w:t>The service has residents who identify a</w:t>
            </w:r>
            <w:r w:rsidRPr="00BE00C7">
              <w:rPr>
                <w:rFonts w:cs="Arial"/>
                <w:lang w:eastAsia="en-NZ"/>
              </w:rPr>
              <w:t>s Māori. The Māori health care plan identifies specific cultural interventions around food, cares, and practices as per policy and tikanga guidelines. The two owner/directors and clinical manager (CM) interviewed stated that cultural needs are met, and the</w:t>
            </w:r>
            <w:r w:rsidRPr="00BE00C7">
              <w:rPr>
                <w:rFonts w:cs="Arial"/>
                <w:lang w:eastAsia="en-NZ"/>
              </w:rPr>
              <w:t xml:space="preserve"> service supports them to link with family/whānau if required. Residents (where able) and family/whānau are involved in providing input into the resident’s care plan, activities, and dietary needs, as confirmed during interviews with six relatives.</w:t>
            </w:r>
          </w:p>
          <w:p w14:paraId="3F5C2739"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Intervi</w:t>
            </w:r>
            <w:r w:rsidRPr="00BE00C7">
              <w:rPr>
                <w:rFonts w:cs="Arial"/>
                <w:lang w:eastAsia="en-NZ"/>
              </w:rPr>
              <w:t>ews with the management staff (one registered nurse (RN), the cook, five healthcare assistants (HCAs) and the diversional therapist (DT) confirmed culturally safe support is provided to residents and that mana is respected. Clinical staff described cultura</w:t>
            </w:r>
            <w:r w:rsidRPr="00BE00C7">
              <w:rPr>
                <w:rFonts w:cs="Arial"/>
                <w:lang w:eastAsia="en-NZ"/>
              </w:rPr>
              <w:t>l support as per the policy and the care plans reviewed evidenced a Māori-centred approach.</w:t>
            </w:r>
          </w:p>
          <w:p w14:paraId="4D5992FE" w14:textId="77777777" w:rsidR="00EB7645" w:rsidRPr="00BE00C7" w:rsidRDefault="00AB5095" w:rsidP="00BE00C7">
            <w:pPr>
              <w:pStyle w:val="OutcomeDescription"/>
              <w:spacing w:before="120" w:after="120"/>
              <w:rPr>
                <w:rFonts w:cs="Arial"/>
                <w:lang w:eastAsia="en-NZ"/>
              </w:rPr>
            </w:pPr>
            <w:r w:rsidRPr="00BE00C7">
              <w:rPr>
                <w:rFonts w:cs="Arial"/>
                <w:lang w:eastAsia="en-NZ"/>
              </w:rPr>
              <w:t>Ethnicity data is gathered when staff are employed. The service employs Māori staff and supports increasing Māori capacity by employing Māori staff members across d</w:t>
            </w:r>
            <w:r w:rsidRPr="00BE00C7">
              <w:rPr>
                <w:rFonts w:cs="Arial"/>
                <w:lang w:eastAsia="en-NZ"/>
              </w:rPr>
              <w:t>ifferent levels of the organisation, as vacancies and applications for employment permit.</w:t>
            </w:r>
          </w:p>
          <w:p w14:paraId="0068F996" w14:textId="77777777" w:rsidR="00EB7645" w:rsidRPr="00BE00C7" w:rsidRDefault="00AB5095" w:rsidP="00BE00C7">
            <w:pPr>
              <w:pStyle w:val="OutcomeDescription"/>
              <w:spacing w:before="120" w:after="120"/>
              <w:rPr>
                <w:rFonts w:cs="Arial"/>
                <w:lang w:eastAsia="en-NZ"/>
              </w:rPr>
            </w:pPr>
            <w:r w:rsidRPr="00BE00C7">
              <w:rPr>
                <w:rFonts w:cs="Arial"/>
                <w:lang w:eastAsia="en-NZ"/>
              </w:rPr>
              <w:t>The service has contacts with Māori health support people through a local kaumātua, who provides opportunities for the service to learn about Māori customs and cultur</w:t>
            </w:r>
            <w:r w:rsidRPr="00BE00C7">
              <w:rPr>
                <w:rFonts w:cs="Arial"/>
                <w:lang w:eastAsia="en-NZ"/>
              </w:rPr>
              <w:t>e. One of the owner/directors identifies as Māori.</w:t>
            </w:r>
          </w:p>
          <w:p w14:paraId="563BA4C4" w14:textId="77777777" w:rsidR="00EB7645" w:rsidRPr="00BE00C7" w:rsidRDefault="00AB5095" w:rsidP="00BE00C7">
            <w:pPr>
              <w:pStyle w:val="OutcomeDescription"/>
              <w:spacing w:before="120" w:after="120"/>
              <w:rPr>
                <w:rFonts w:cs="Arial"/>
                <w:lang w:eastAsia="en-NZ"/>
              </w:rPr>
            </w:pPr>
          </w:p>
        </w:tc>
      </w:tr>
      <w:tr w:rsidR="00B46DD4" w14:paraId="41E40EB6" w14:textId="77777777">
        <w:tc>
          <w:tcPr>
            <w:tcW w:w="0" w:type="auto"/>
          </w:tcPr>
          <w:p w14:paraId="579A955B"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060967A"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w:t>
            </w:r>
            <w:r w:rsidRPr="00BE00C7">
              <w:rPr>
                <w:rFonts w:cs="Arial"/>
                <w:lang w:eastAsia="en-NZ"/>
              </w:rPr>
              <w:t xml:space="preserve">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w:t>
            </w:r>
            <w:r w:rsidRPr="00BE00C7">
              <w:rPr>
                <w:rFonts w:cs="Arial"/>
                <w:lang w:eastAsia="en-NZ"/>
              </w:rPr>
              <w:t>acific peoples for improved health outcomes.</w:t>
            </w:r>
          </w:p>
          <w:p w14:paraId="7479BF07" w14:textId="77777777" w:rsidR="00EB7645" w:rsidRPr="00BE00C7" w:rsidRDefault="00AB5095" w:rsidP="00BE00C7">
            <w:pPr>
              <w:pStyle w:val="OutcomeDescription"/>
              <w:spacing w:before="120" w:after="120"/>
              <w:rPr>
                <w:rFonts w:cs="Arial"/>
                <w:lang w:eastAsia="en-NZ"/>
              </w:rPr>
            </w:pPr>
          </w:p>
        </w:tc>
        <w:tc>
          <w:tcPr>
            <w:tcW w:w="0" w:type="auto"/>
          </w:tcPr>
          <w:p w14:paraId="7DA26148"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597AFD2B"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The owner/directors reported that cultural and needs assessments would guide staff in the delivery of safe equitable services to Pacific peoples. There is a Pacific people’s policy that commits to providing </w:t>
            </w:r>
            <w:r w:rsidRPr="00BE00C7">
              <w:rPr>
                <w:rFonts w:cs="Arial"/>
                <w:lang w:eastAsia="en-NZ"/>
              </w:rPr>
              <w:t>appropriate and equitable care for residents who identify as Pasifika. Cultural safety support training has been provided to staff. Service employs Pacific staff and supports increasing Pacific staff capacity at all levels of the organisation, as vacancies</w:t>
            </w:r>
            <w:r w:rsidRPr="00BE00C7">
              <w:rPr>
                <w:rFonts w:cs="Arial"/>
                <w:lang w:eastAsia="en-NZ"/>
              </w:rPr>
              <w:t xml:space="preserve"> and applications for employment permit. Residents (where able) and whānau identify individual spiritual, cultural, and other needs as part of the care planning process. This was consistently seen in all sampled residents’ files. The service follows the Ol</w:t>
            </w:r>
            <w:r w:rsidRPr="00BE00C7">
              <w:rPr>
                <w:rFonts w:cs="Arial"/>
                <w:lang w:eastAsia="en-NZ"/>
              </w:rPr>
              <w:t>a Manuia Pacific Health and Wellbeing plan 2020-2025.</w:t>
            </w:r>
          </w:p>
          <w:p w14:paraId="5E4F37C1" w14:textId="77777777" w:rsidR="00EB7645" w:rsidRPr="00BE00C7" w:rsidRDefault="00AB5095" w:rsidP="00BE00C7">
            <w:pPr>
              <w:pStyle w:val="OutcomeDescription"/>
              <w:spacing w:before="120" w:after="120"/>
              <w:rPr>
                <w:rFonts w:cs="Arial"/>
                <w:lang w:eastAsia="en-NZ"/>
              </w:rPr>
            </w:pPr>
            <w:r w:rsidRPr="00BE00C7">
              <w:rPr>
                <w:rFonts w:cs="Arial"/>
                <w:lang w:eastAsia="en-NZ"/>
              </w:rPr>
              <w:t>Advice can be accessed through Pacific staff and Te Whatu Ora Health New Zealand-Te Toka Tumai Auckland. The service has working relationships/networks in the community to ensure the needs of Pacific re</w:t>
            </w:r>
            <w:r w:rsidRPr="00BE00C7">
              <w:rPr>
                <w:rFonts w:cs="Arial"/>
                <w:lang w:eastAsia="en-NZ"/>
              </w:rPr>
              <w:t>sidents are met. The owner/directors reported that they work in partnership with Pacific communities and organisations, to enable better planning, support, interventions, and evaluation of the health and wellbeing of Pacific peoples, to improve outcomes fo</w:t>
            </w:r>
            <w:r w:rsidRPr="00BE00C7">
              <w:rPr>
                <w:rFonts w:cs="Arial"/>
                <w:lang w:eastAsia="en-NZ"/>
              </w:rPr>
              <w:t>r the residents who identify as Pasifika.</w:t>
            </w:r>
          </w:p>
          <w:p w14:paraId="201ADEDA" w14:textId="77777777" w:rsidR="00EB7645" w:rsidRPr="00BE00C7" w:rsidRDefault="00AB5095" w:rsidP="00BE00C7">
            <w:pPr>
              <w:pStyle w:val="OutcomeDescription"/>
              <w:spacing w:before="120" w:after="120"/>
              <w:rPr>
                <w:rFonts w:cs="Arial"/>
                <w:lang w:eastAsia="en-NZ"/>
              </w:rPr>
            </w:pPr>
          </w:p>
        </w:tc>
      </w:tr>
      <w:tr w:rsidR="00B46DD4" w14:paraId="0410CC3F" w14:textId="77777777">
        <w:tc>
          <w:tcPr>
            <w:tcW w:w="0" w:type="auto"/>
          </w:tcPr>
          <w:p w14:paraId="65153AD3"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A7EA144"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66FDAE21" w14:textId="77777777" w:rsidR="00EB7645" w:rsidRPr="00BE00C7" w:rsidRDefault="00AB5095" w:rsidP="00BE00C7">
            <w:pPr>
              <w:pStyle w:val="OutcomeDescription"/>
              <w:spacing w:before="120" w:after="120"/>
              <w:rPr>
                <w:rFonts w:cs="Arial"/>
                <w:lang w:eastAsia="en-NZ"/>
              </w:rPr>
            </w:pPr>
          </w:p>
        </w:tc>
        <w:tc>
          <w:tcPr>
            <w:tcW w:w="0" w:type="auto"/>
          </w:tcPr>
          <w:p w14:paraId="2D0E0EB7"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0F575D72" w14:textId="77777777" w:rsidR="00EB7645" w:rsidRPr="00BE00C7" w:rsidRDefault="00AB5095" w:rsidP="00BE00C7">
            <w:pPr>
              <w:pStyle w:val="OutcomeDescription"/>
              <w:spacing w:before="120" w:after="120"/>
              <w:rPr>
                <w:rFonts w:cs="Arial"/>
                <w:lang w:eastAsia="en-NZ"/>
              </w:rPr>
            </w:pPr>
            <w:r w:rsidRPr="00BE00C7">
              <w:rPr>
                <w:rFonts w:cs="Arial"/>
                <w:lang w:eastAsia="en-NZ"/>
              </w:rPr>
              <w:t>All staff at the Cromwell House understood the requirements of the Code of Health and Disabil</w:t>
            </w:r>
            <w:r w:rsidRPr="00BE00C7">
              <w:rPr>
                <w:rFonts w:cs="Arial"/>
                <w:lang w:eastAsia="en-NZ"/>
              </w:rPr>
              <w:t>ity Services Consumers’ Rights (the Code) and were observed supporting residents following their wishes. Family/whānau and residents interviewed reported being made aware of the Code and the Nationwide Health and Disability Advocacy Service and confirmed t</w:t>
            </w:r>
            <w:r w:rsidRPr="00BE00C7">
              <w:rPr>
                <w:rFonts w:cs="Arial"/>
                <w:lang w:eastAsia="en-NZ"/>
              </w:rPr>
              <w:t>hey were provided with opportunities to discuss and clarify their rights. The Code is available in Māori and English languages.</w:t>
            </w:r>
          </w:p>
          <w:p w14:paraId="25A8A586" w14:textId="77777777" w:rsidR="00EB7645" w:rsidRPr="00BE00C7" w:rsidRDefault="00AB5095" w:rsidP="00BE00C7">
            <w:pPr>
              <w:pStyle w:val="OutcomeDescription"/>
              <w:spacing w:before="120" w:after="120"/>
              <w:rPr>
                <w:rFonts w:cs="Arial"/>
                <w:lang w:eastAsia="en-NZ"/>
              </w:rPr>
            </w:pPr>
            <w:r w:rsidRPr="00BE00C7">
              <w:rPr>
                <w:rFonts w:cs="Arial"/>
                <w:lang w:eastAsia="en-NZ"/>
              </w:rPr>
              <w:t>There were residents who identify as Māori. The owner/directors reported that the service recognises Māori mana motuhake (self-d</w:t>
            </w:r>
            <w:r w:rsidRPr="00BE00C7">
              <w:rPr>
                <w:rFonts w:cs="Arial"/>
                <w:lang w:eastAsia="en-NZ"/>
              </w:rPr>
              <w:t>etermination) of residents, family/whānau, or their representatives by involving them in the assessment process to determine residents’ wishes and support needs. There are cultural policies which outlines tikanga best practice guidelines to follow.</w:t>
            </w:r>
          </w:p>
          <w:p w14:paraId="51E2C79E" w14:textId="77777777" w:rsidR="00EB7645" w:rsidRPr="00BE00C7" w:rsidRDefault="00AB5095" w:rsidP="00BE00C7">
            <w:pPr>
              <w:pStyle w:val="OutcomeDescription"/>
              <w:spacing w:before="120" w:after="120"/>
              <w:rPr>
                <w:rFonts w:cs="Arial"/>
                <w:lang w:eastAsia="en-NZ"/>
              </w:rPr>
            </w:pPr>
          </w:p>
        </w:tc>
      </w:tr>
      <w:tr w:rsidR="00B46DD4" w14:paraId="2E459C5E" w14:textId="77777777">
        <w:tc>
          <w:tcPr>
            <w:tcW w:w="0" w:type="auto"/>
          </w:tcPr>
          <w:p w14:paraId="13784A2E" w14:textId="77777777" w:rsidR="00EB7645" w:rsidRPr="00BE00C7" w:rsidRDefault="00AB5095" w:rsidP="00BE00C7">
            <w:pPr>
              <w:pStyle w:val="OutcomeDescription"/>
              <w:spacing w:before="120" w:after="120"/>
              <w:rPr>
                <w:rFonts w:cs="Arial"/>
                <w:lang w:eastAsia="en-NZ"/>
              </w:rPr>
            </w:pPr>
            <w:r w:rsidRPr="00BE00C7">
              <w:rPr>
                <w:rFonts w:cs="Arial"/>
                <w:lang w:eastAsia="en-NZ"/>
              </w:rPr>
              <w:t>Subse</w:t>
            </w:r>
            <w:r w:rsidRPr="00BE00C7">
              <w:rPr>
                <w:rFonts w:cs="Arial"/>
                <w:lang w:eastAsia="en-NZ"/>
              </w:rPr>
              <w:t>ction 1.4: I am treated with respect</w:t>
            </w:r>
          </w:p>
          <w:p w14:paraId="08C29085"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w:t>
            </w:r>
            <w:r w:rsidRPr="00BE00C7">
              <w:rPr>
                <w:rFonts w:cs="Arial"/>
                <w:lang w:eastAsia="en-NZ"/>
              </w:rPr>
              <w:t>usive and respects their identity and their experiences.</w:t>
            </w:r>
          </w:p>
          <w:p w14:paraId="2B2EEE92" w14:textId="77777777" w:rsidR="00EB7645" w:rsidRPr="00BE00C7" w:rsidRDefault="00AB5095" w:rsidP="00BE00C7">
            <w:pPr>
              <w:pStyle w:val="OutcomeDescription"/>
              <w:spacing w:before="120" w:after="120"/>
              <w:rPr>
                <w:rFonts w:cs="Arial"/>
                <w:lang w:eastAsia="en-NZ"/>
              </w:rPr>
            </w:pPr>
          </w:p>
        </w:tc>
        <w:tc>
          <w:tcPr>
            <w:tcW w:w="0" w:type="auto"/>
          </w:tcPr>
          <w:p w14:paraId="42832FFB"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3DD47AF6" w14:textId="77777777" w:rsidR="00EB7645" w:rsidRPr="00BE00C7" w:rsidRDefault="00AB5095" w:rsidP="00BE00C7">
            <w:pPr>
              <w:pStyle w:val="OutcomeDescription"/>
              <w:spacing w:before="120" w:after="120"/>
              <w:rPr>
                <w:rFonts w:cs="Arial"/>
                <w:lang w:eastAsia="en-NZ"/>
              </w:rPr>
            </w:pPr>
            <w:r w:rsidRPr="00BE00C7">
              <w:rPr>
                <w:rFonts w:cs="Arial"/>
                <w:lang w:eastAsia="en-NZ"/>
              </w:rPr>
              <w:t>Residents are supported in a way that is inclusive and respects their identity and experiences. Residents confirmed that they receive services in a manner that has regard for their dignity, gende</w:t>
            </w:r>
            <w:r w:rsidRPr="00BE00C7">
              <w:rPr>
                <w:rFonts w:cs="Arial"/>
                <w:lang w:eastAsia="en-NZ"/>
              </w:rPr>
              <w:t>r, privacy, sexual orientation, spirituality, choices, and characteristics. Residents’ files sampled confirmed that each resident’s individual cultural, religious, and social needs, values, and beliefs had been identified, documented, and incorporated into</w:t>
            </w:r>
            <w:r w:rsidRPr="00BE00C7">
              <w:rPr>
                <w:rFonts w:cs="Arial"/>
                <w:lang w:eastAsia="en-NZ"/>
              </w:rPr>
              <w:t xml:space="preserve"> their care plan.</w:t>
            </w:r>
          </w:p>
          <w:p w14:paraId="1B7E13D9" w14:textId="77777777" w:rsidR="00EB7645" w:rsidRPr="00BE00C7" w:rsidRDefault="00AB5095" w:rsidP="00BE00C7">
            <w:pPr>
              <w:pStyle w:val="OutcomeDescription"/>
              <w:spacing w:before="120" w:after="120"/>
              <w:rPr>
                <w:rFonts w:cs="Arial"/>
                <w:lang w:eastAsia="en-NZ"/>
              </w:rPr>
            </w:pPr>
            <w:r w:rsidRPr="00BE00C7">
              <w:rPr>
                <w:rFonts w:cs="Arial"/>
                <w:lang w:eastAsia="en-NZ"/>
              </w:rPr>
              <w:t>The owner/directors and CM reported that residents are supported to maintain their independence by staff through daily activities. Residents were able to move freely within and outside the facility’s secure spacious garden area.</w:t>
            </w:r>
          </w:p>
          <w:p w14:paraId="4ECC3590"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There is </w:t>
            </w:r>
            <w:r w:rsidRPr="00BE00C7">
              <w:rPr>
                <w:rFonts w:cs="Arial"/>
                <w:lang w:eastAsia="en-NZ"/>
              </w:rPr>
              <w:t>a documented privacy policy that references current legislation requirements. Staff were observed to maintain privacy throughout the audit, including respecting residents’ personal areas and knocking on the doors before entering.</w:t>
            </w:r>
          </w:p>
          <w:p w14:paraId="0B2FA4F7" w14:textId="77777777" w:rsidR="00EB7645" w:rsidRPr="00BE00C7" w:rsidRDefault="00AB5095" w:rsidP="00BE00C7">
            <w:pPr>
              <w:pStyle w:val="OutcomeDescription"/>
              <w:spacing w:before="120" w:after="120"/>
              <w:rPr>
                <w:rFonts w:cs="Arial"/>
                <w:lang w:eastAsia="en-NZ"/>
              </w:rPr>
            </w:pPr>
            <w:r w:rsidRPr="00BE00C7">
              <w:rPr>
                <w:rFonts w:cs="Arial"/>
                <w:lang w:eastAsia="en-NZ"/>
              </w:rPr>
              <w:t>All staff have completed c</w:t>
            </w:r>
            <w:r w:rsidRPr="00BE00C7">
              <w:rPr>
                <w:rFonts w:cs="Arial"/>
                <w:lang w:eastAsia="en-NZ"/>
              </w:rPr>
              <w:t>ultural training as part of orientation and annually. The owner/directors and CM reported that te reo Māori and tikanga Māori practices are promoted within the service through activities undertaken, such as policy reviews and translation of English words t</w:t>
            </w:r>
            <w:r w:rsidRPr="00BE00C7">
              <w:rPr>
                <w:rFonts w:cs="Arial"/>
                <w:lang w:eastAsia="en-NZ"/>
              </w:rPr>
              <w:t>o Māori.</w:t>
            </w:r>
          </w:p>
          <w:p w14:paraId="3DD84E6E" w14:textId="77777777" w:rsidR="00EB7645" w:rsidRPr="00BE00C7" w:rsidRDefault="00AB5095" w:rsidP="00BE00C7">
            <w:pPr>
              <w:pStyle w:val="OutcomeDescription"/>
              <w:spacing w:before="120" w:after="120"/>
              <w:rPr>
                <w:rFonts w:cs="Arial"/>
                <w:lang w:eastAsia="en-NZ"/>
              </w:rPr>
            </w:pPr>
          </w:p>
        </w:tc>
      </w:tr>
      <w:tr w:rsidR="00B46DD4" w14:paraId="7E02C998" w14:textId="77777777">
        <w:tc>
          <w:tcPr>
            <w:tcW w:w="0" w:type="auto"/>
          </w:tcPr>
          <w:p w14:paraId="3F8C83C9"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CA8945C"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w:t>
            </w:r>
            <w:r w:rsidRPr="00BE00C7">
              <w:rPr>
                <w:rFonts w:cs="Arial"/>
                <w:lang w:eastAsia="en-NZ"/>
              </w:rPr>
              <w:t>ers: We ensure the people using our services are safe and protected from abuse.</w:t>
            </w:r>
          </w:p>
          <w:p w14:paraId="3A5034D6" w14:textId="77777777" w:rsidR="00EB7645" w:rsidRPr="00BE00C7" w:rsidRDefault="00AB5095" w:rsidP="00BE00C7">
            <w:pPr>
              <w:pStyle w:val="OutcomeDescription"/>
              <w:spacing w:before="120" w:after="120"/>
              <w:rPr>
                <w:rFonts w:cs="Arial"/>
                <w:lang w:eastAsia="en-NZ"/>
              </w:rPr>
            </w:pPr>
          </w:p>
        </w:tc>
        <w:tc>
          <w:tcPr>
            <w:tcW w:w="0" w:type="auto"/>
          </w:tcPr>
          <w:p w14:paraId="3207BE0D"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6E12B70F"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w:t>
            </w:r>
            <w:r w:rsidRPr="00BE00C7">
              <w:rPr>
                <w:rFonts w:cs="Arial"/>
                <w:lang w:eastAsia="en-NZ"/>
              </w:rPr>
              <w:t>conduct policy addresses the elimination of discrimination, harassment, and bullying. All staff are held responsible for creating a positive, inclusive, and a safe working environment. Staff are encouraged to address issues of racism and to recognise own b</w:t>
            </w:r>
            <w:r w:rsidRPr="00BE00C7">
              <w:rPr>
                <w:rFonts w:cs="Arial"/>
                <w:lang w:eastAsia="en-NZ"/>
              </w:rPr>
              <w:t>ias.</w:t>
            </w:r>
          </w:p>
          <w:p w14:paraId="5F05BF72" w14:textId="77777777" w:rsidR="00EB7645" w:rsidRPr="00BE00C7" w:rsidRDefault="00AB5095" w:rsidP="00BE00C7">
            <w:pPr>
              <w:pStyle w:val="OutcomeDescription"/>
              <w:spacing w:before="120" w:after="120"/>
              <w:rPr>
                <w:rFonts w:cs="Arial"/>
                <w:lang w:eastAsia="en-NZ"/>
              </w:rPr>
            </w:pPr>
            <w:r w:rsidRPr="00BE00C7">
              <w:rPr>
                <w:rFonts w:cs="Arial"/>
                <w:lang w:eastAsia="en-NZ"/>
              </w:rPr>
              <w:t>Staff complete education during orientation and annually as per the training plan on how to identify abuse and neglect. Staff are educated on how to value residents, showing them respect and dignity. All families/whānau interviewed confirmed that staf</w:t>
            </w:r>
            <w:r w:rsidRPr="00BE00C7">
              <w:rPr>
                <w:rFonts w:cs="Arial"/>
                <w:lang w:eastAsia="en-NZ"/>
              </w:rPr>
              <w:t xml:space="preserve">f are very caring, supportive, and respectful. </w:t>
            </w:r>
          </w:p>
          <w:p w14:paraId="7A8E6222" w14:textId="77777777" w:rsidR="00EB7645" w:rsidRPr="00BE00C7" w:rsidRDefault="00AB5095"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such as sundry expenses. Professional boundaries are defined in job descript</w:t>
            </w:r>
            <w:r w:rsidRPr="00BE00C7">
              <w:rPr>
                <w:rFonts w:cs="Arial"/>
                <w:lang w:eastAsia="en-NZ"/>
              </w:rPr>
              <w:t xml:space="preserve">ions and are covered as part of orientation. The staff members interviewed confirmed their understanding of professional boundaries, including the boundaries of their roles and responsibilities. </w:t>
            </w:r>
          </w:p>
          <w:p w14:paraId="4357BDDE" w14:textId="77777777" w:rsidR="00EB7645" w:rsidRPr="00BE00C7" w:rsidRDefault="00AB5095" w:rsidP="00BE00C7">
            <w:pPr>
              <w:pStyle w:val="OutcomeDescription"/>
              <w:spacing w:before="120" w:after="120"/>
              <w:rPr>
                <w:rFonts w:cs="Arial"/>
                <w:lang w:eastAsia="en-NZ"/>
              </w:rPr>
            </w:pPr>
            <w:r w:rsidRPr="00BE00C7">
              <w:rPr>
                <w:rFonts w:cs="Arial"/>
                <w:lang w:eastAsia="en-NZ"/>
              </w:rPr>
              <w:t>The service promotes a strengths-based and holistic model to</w:t>
            </w:r>
            <w:r w:rsidRPr="00BE00C7">
              <w:rPr>
                <w:rFonts w:cs="Arial"/>
                <w:lang w:eastAsia="en-NZ"/>
              </w:rPr>
              <w:t xml:space="preserve"> ensure wellbeing outcomes for their Māori residents is prioritised. Review of resident care plans identified goals of care included interventions to promote positive outcomes, including those related to Te Whare Tapa Whā model of care. During interview, c</w:t>
            </w:r>
            <w:r w:rsidRPr="00BE00C7">
              <w:rPr>
                <w:rFonts w:cs="Arial"/>
                <w:lang w:eastAsia="en-NZ"/>
              </w:rPr>
              <w:t>are staff confirmed an understanding of holistic care for all residents.</w:t>
            </w:r>
          </w:p>
          <w:p w14:paraId="181BCFE2" w14:textId="77777777" w:rsidR="00EB7645" w:rsidRPr="00BE00C7" w:rsidRDefault="00AB5095" w:rsidP="00BE00C7">
            <w:pPr>
              <w:pStyle w:val="OutcomeDescription"/>
              <w:spacing w:before="120" w:after="120"/>
              <w:rPr>
                <w:rFonts w:cs="Arial"/>
                <w:lang w:eastAsia="en-NZ"/>
              </w:rPr>
            </w:pPr>
          </w:p>
        </w:tc>
      </w:tr>
      <w:tr w:rsidR="00B46DD4" w14:paraId="4536375D" w14:textId="77777777">
        <w:tc>
          <w:tcPr>
            <w:tcW w:w="0" w:type="auto"/>
          </w:tcPr>
          <w:p w14:paraId="4BFCCAC6" w14:textId="77777777" w:rsidR="00EB7645" w:rsidRPr="00BE00C7" w:rsidRDefault="00AB5095" w:rsidP="00BE00C7">
            <w:pPr>
              <w:pStyle w:val="OutcomeDescription"/>
              <w:spacing w:before="120" w:after="120"/>
              <w:rPr>
                <w:rFonts w:cs="Arial"/>
                <w:lang w:eastAsia="en-NZ"/>
              </w:rPr>
            </w:pPr>
            <w:r w:rsidRPr="00BE00C7">
              <w:rPr>
                <w:rFonts w:cs="Arial"/>
                <w:lang w:eastAsia="en-NZ"/>
              </w:rPr>
              <w:t>Subsection 1.6: Effective communication occurs</w:t>
            </w:r>
          </w:p>
          <w:p w14:paraId="3BFBDFD4"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w:t>
            </w:r>
            <w:r w:rsidRPr="00BE00C7">
              <w:rPr>
                <w:rFonts w:cs="Arial"/>
                <w:lang w:eastAsia="en-NZ"/>
              </w:rPr>
              <w:t>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respect the voices of the people who use our services and effectively communicate with </w:t>
            </w:r>
            <w:r w:rsidRPr="00BE00C7">
              <w:rPr>
                <w:rFonts w:cs="Arial"/>
                <w:lang w:eastAsia="en-NZ"/>
              </w:rPr>
              <w:lastRenderedPageBreak/>
              <w:t>them about their c</w:t>
            </w:r>
            <w:r w:rsidRPr="00BE00C7">
              <w:rPr>
                <w:rFonts w:cs="Arial"/>
                <w:lang w:eastAsia="en-NZ"/>
              </w:rPr>
              <w:t>hoices.</w:t>
            </w:r>
          </w:p>
          <w:p w14:paraId="48C68FF2" w14:textId="77777777" w:rsidR="00EB7645" w:rsidRPr="00BE00C7" w:rsidRDefault="00AB5095" w:rsidP="00BE00C7">
            <w:pPr>
              <w:pStyle w:val="OutcomeDescription"/>
              <w:spacing w:before="120" w:after="120"/>
              <w:rPr>
                <w:rFonts w:cs="Arial"/>
                <w:lang w:eastAsia="en-NZ"/>
              </w:rPr>
            </w:pPr>
          </w:p>
        </w:tc>
        <w:tc>
          <w:tcPr>
            <w:tcW w:w="0" w:type="auto"/>
          </w:tcPr>
          <w:p w14:paraId="048D1F25"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F074F5"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Six-monthly guardian meetings identify feedback from residents, families/whānau and consequent follow up by the service. </w:t>
            </w:r>
          </w:p>
          <w:p w14:paraId="07C39C6C" w14:textId="77777777" w:rsidR="00EB7645" w:rsidRPr="00BE00C7" w:rsidRDefault="00AB5095" w:rsidP="00BE00C7">
            <w:pPr>
              <w:pStyle w:val="OutcomeDescription"/>
              <w:spacing w:before="120" w:after="120"/>
              <w:rPr>
                <w:rFonts w:cs="Arial"/>
                <w:lang w:eastAsia="en-NZ"/>
              </w:rPr>
            </w:pPr>
            <w:r w:rsidRPr="00BE00C7">
              <w:rPr>
                <w:rFonts w:cs="Arial"/>
                <w:lang w:eastAsia="en-NZ"/>
              </w:rPr>
              <w:t>Policies and procedures relating to accident/incident</w:t>
            </w:r>
            <w:r w:rsidRPr="00BE00C7">
              <w:rPr>
                <w:rFonts w:cs="Arial"/>
                <w:lang w:eastAsia="en-NZ"/>
              </w:rPr>
              <w:t xml:space="preserve">s, complaints, and open disclosure policy alert staff to their responsibility to notify family/next of kin of any accident/incident that occurs. Electronic accident/incident forms have a section to indicate if next of kin have been informed (or not). This </w:t>
            </w:r>
            <w:r w:rsidRPr="00BE00C7">
              <w:rPr>
                <w:rFonts w:cs="Arial"/>
                <w:lang w:eastAsia="en-NZ"/>
              </w:rPr>
              <w:t xml:space="preserve">is also documented in the progress notes. Accident/incident forms reviewed identified family/whānau are kept </w:t>
            </w:r>
            <w:r w:rsidRPr="00BE00C7">
              <w:rPr>
                <w:rFonts w:cs="Arial"/>
                <w:lang w:eastAsia="en-NZ"/>
              </w:rPr>
              <w:lastRenderedPageBreak/>
              <w:t xml:space="preserve">informed, and this was confirmed through the interviews with family/whānau. </w:t>
            </w:r>
          </w:p>
          <w:p w14:paraId="76547E4C" w14:textId="77777777" w:rsidR="00EB7645" w:rsidRPr="00BE00C7" w:rsidRDefault="00AB5095" w:rsidP="00BE00C7">
            <w:pPr>
              <w:pStyle w:val="OutcomeDescription"/>
              <w:spacing w:before="120" w:after="120"/>
              <w:rPr>
                <w:rFonts w:cs="Arial"/>
                <w:lang w:eastAsia="en-NZ"/>
              </w:rPr>
            </w:pPr>
            <w:r w:rsidRPr="00BE00C7">
              <w:rPr>
                <w:rFonts w:cs="Arial"/>
                <w:lang w:eastAsia="en-NZ"/>
              </w:rPr>
              <w:t>An interpreter policy and contact details of interpreters are availabl</w:t>
            </w:r>
            <w:r w:rsidRPr="00BE00C7">
              <w:rPr>
                <w:rFonts w:cs="Arial"/>
                <w:lang w:eastAsia="en-NZ"/>
              </w:rPr>
              <w:t>e. Interpreter services are used where indicated. HCAs interviewed described how they would assist residents that do not speak English with interpreters or resources to communicate, should the need arise. There were no residents who could not speak English</w:t>
            </w:r>
            <w:r w:rsidRPr="00BE00C7">
              <w:rPr>
                <w:rFonts w:cs="Arial"/>
                <w:lang w:eastAsia="en-NZ"/>
              </w:rPr>
              <w:t xml:space="preserve">. </w:t>
            </w:r>
          </w:p>
          <w:p w14:paraId="227E2A1D" w14:textId="77777777" w:rsidR="00EB7645" w:rsidRPr="00BE00C7" w:rsidRDefault="00AB5095"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 and any items that are n</w:t>
            </w:r>
            <w:r w:rsidRPr="00BE00C7">
              <w:rPr>
                <w:rFonts w:cs="Arial"/>
                <w:lang w:eastAsia="en-NZ"/>
              </w:rPr>
              <w:t xml:space="preserve">ot covered by the agreement. </w:t>
            </w:r>
          </w:p>
          <w:p w14:paraId="5D2261CA" w14:textId="77777777" w:rsidR="00EB7645" w:rsidRPr="00BE00C7" w:rsidRDefault="00AB5095" w:rsidP="00BE00C7">
            <w:pPr>
              <w:pStyle w:val="OutcomeDescription"/>
              <w:spacing w:before="120" w:after="120"/>
              <w:rPr>
                <w:rFonts w:cs="Arial"/>
                <w:lang w:eastAsia="en-NZ"/>
              </w:rPr>
            </w:pPr>
            <w:r w:rsidRPr="00BE00C7">
              <w:rPr>
                <w:rFonts w:cs="Arial"/>
                <w:lang w:eastAsia="en-NZ"/>
              </w:rPr>
              <w:t>The owner/directors, CM, and staff reported that verbal and non-verbal communication cards, simple sign language, use of EPOA/whānau/family to translate, and regular use of hearing aids by residents when required, is encourage</w:t>
            </w:r>
            <w:r w:rsidRPr="00BE00C7">
              <w:rPr>
                <w:rFonts w:cs="Arial"/>
                <w:lang w:eastAsia="en-NZ"/>
              </w:rPr>
              <w:t>d.</w:t>
            </w:r>
          </w:p>
          <w:p w14:paraId="0B0E78A0" w14:textId="77777777" w:rsidR="00EB7645" w:rsidRPr="00BE00C7" w:rsidRDefault="00AB5095" w:rsidP="00BE00C7">
            <w:pPr>
              <w:pStyle w:val="OutcomeDescription"/>
              <w:spacing w:before="120" w:after="120"/>
              <w:rPr>
                <w:rFonts w:cs="Arial"/>
                <w:lang w:eastAsia="en-NZ"/>
              </w:rPr>
            </w:pPr>
          </w:p>
        </w:tc>
      </w:tr>
      <w:tr w:rsidR="00B46DD4" w14:paraId="7F34686E" w14:textId="77777777">
        <w:tc>
          <w:tcPr>
            <w:tcW w:w="0" w:type="auto"/>
          </w:tcPr>
          <w:p w14:paraId="4BF6CF30"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6774D90"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w:t>
            </w:r>
            <w:r w:rsidRPr="00BE00C7">
              <w:rPr>
                <w:rFonts w:cs="Arial"/>
                <w:lang w:eastAsia="en-NZ"/>
              </w:rPr>
              <w:t>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w:t>
            </w:r>
            <w:r w:rsidRPr="00BE00C7">
              <w:rPr>
                <w:rFonts w:cs="Arial"/>
                <w:lang w:eastAsia="en-NZ"/>
              </w:rPr>
              <w:t>,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w:t>
            </w:r>
            <w:r w:rsidRPr="00BE00C7">
              <w:rPr>
                <w:rFonts w:cs="Arial"/>
                <w:lang w:eastAsia="en-NZ"/>
              </w:rPr>
              <w:t>trol.</w:t>
            </w:r>
          </w:p>
          <w:p w14:paraId="39E76115" w14:textId="77777777" w:rsidR="00EB7645" w:rsidRPr="00BE00C7" w:rsidRDefault="00AB5095" w:rsidP="00BE00C7">
            <w:pPr>
              <w:pStyle w:val="OutcomeDescription"/>
              <w:spacing w:before="120" w:after="120"/>
              <w:rPr>
                <w:rFonts w:cs="Arial"/>
                <w:lang w:eastAsia="en-NZ"/>
              </w:rPr>
            </w:pPr>
          </w:p>
        </w:tc>
        <w:tc>
          <w:tcPr>
            <w:tcW w:w="0" w:type="auto"/>
          </w:tcPr>
          <w:p w14:paraId="7C843F50"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787DD459" w14:textId="77777777" w:rsidR="00EB7645" w:rsidRPr="00BE00C7" w:rsidRDefault="00AB5095" w:rsidP="00BE00C7">
            <w:pPr>
              <w:pStyle w:val="OutcomeDescription"/>
              <w:spacing w:before="120" w:after="120"/>
              <w:rPr>
                <w:rFonts w:cs="Arial"/>
                <w:lang w:eastAsia="en-NZ"/>
              </w:rPr>
            </w:pPr>
            <w:r w:rsidRPr="00BE00C7">
              <w:rPr>
                <w:rFonts w:cs="Arial"/>
                <w:lang w:eastAsia="en-NZ"/>
              </w:rPr>
              <w:t>There are policies around informed consent, and the service follows the appropriate best practice tikanga guidelines in relation to consent. Seven resident files reviewed included general consent forms signed by the activated enduring power of at</w:t>
            </w:r>
            <w:r w:rsidRPr="00BE00C7">
              <w:rPr>
                <w:rFonts w:cs="Arial"/>
                <w:lang w:eastAsia="en-NZ"/>
              </w:rPr>
              <w:t xml:space="preserve">torney (EPOA). The service ensures an appropriate informed decision-making process is followed with a Welfare Guardian appointed to support this. </w:t>
            </w:r>
          </w:p>
          <w:p w14:paraId="0E4856F1" w14:textId="77777777" w:rsidR="00EB7645" w:rsidRPr="00BE00C7" w:rsidRDefault="00AB5095" w:rsidP="00BE00C7">
            <w:pPr>
              <w:pStyle w:val="OutcomeDescription"/>
              <w:spacing w:before="120" w:after="120"/>
              <w:rPr>
                <w:rFonts w:cs="Arial"/>
                <w:lang w:eastAsia="en-NZ"/>
              </w:rPr>
            </w:pPr>
            <w:r w:rsidRPr="00BE00C7">
              <w:rPr>
                <w:rFonts w:cs="Arial"/>
                <w:lang w:eastAsia="en-NZ"/>
              </w:rPr>
              <w:t>Consent forms include vaccinations. Staff, the resident, and family/whānau members interviewed could describe</w:t>
            </w:r>
            <w:r w:rsidRPr="00BE00C7">
              <w:rPr>
                <w:rFonts w:cs="Arial"/>
                <w:lang w:eastAsia="en-NZ"/>
              </w:rPr>
              <w:t xml:space="preserve"> what informed consent was and knew the residents/family had the right to choose. There is an advance directive policy. In the files reviewed, there were appropriately signed resuscitation plans and advance directives in place. Resident files and interview</w:t>
            </w:r>
            <w:r w:rsidRPr="00BE00C7">
              <w:rPr>
                <w:rFonts w:cs="Arial"/>
                <w:lang w:eastAsia="en-NZ"/>
              </w:rPr>
              <w:t>s confirmed involvement in decision making.</w:t>
            </w:r>
          </w:p>
          <w:p w14:paraId="083C11BA" w14:textId="77777777" w:rsidR="00EB7645" w:rsidRPr="00BE00C7" w:rsidRDefault="00AB5095" w:rsidP="00BE00C7">
            <w:pPr>
              <w:pStyle w:val="OutcomeDescription"/>
              <w:spacing w:before="120" w:after="120"/>
              <w:rPr>
                <w:rFonts w:cs="Arial"/>
                <w:lang w:eastAsia="en-NZ"/>
              </w:rPr>
            </w:pPr>
            <w:r w:rsidRPr="00BE00C7">
              <w:rPr>
                <w:rFonts w:cs="Arial"/>
                <w:lang w:eastAsia="en-NZ"/>
              </w:rPr>
              <w:t>Training related to the Code of Rights, informed consent, and EPOAs is part of the mandatory education programme. The service follows relevant best practice tikanga guidelines. Staff interviewed and documentation</w:t>
            </w:r>
            <w:r w:rsidRPr="00BE00C7">
              <w:rPr>
                <w:rFonts w:cs="Arial"/>
                <w:lang w:eastAsia="en-NZ"/>
              </w:rPr>
              <w:t xml:space="preserve"> reviewed evidence staff consider the residents’ cultural identity and acknowledge the importance of family/whānau input during decision making processes and planning care. </w:t>
            </w:r>
          </w:p>
          <w:p w14:paraId="0380CC90" w14:textId="77777777" w:rsidR="00EB7645" w:rsidRPr="00BE00C7" w:rsidRDefault="00AB5095" w:rsidP="00BE00C7">
            <w:pPr>
              <w:pStyle w:val="OutcomeDescription"/>
              <w:spacing w:before="120" w:after="120"/>
              <w:rPr>
                <w:rFonts w:cs="Arial"/>
                <w:lang w:eastAsia="en-NZ"/>
              </w:rPr>
            </w:pPr>
          </w:p>
        </w:tc>
      </w:tr>
      <w:tr w:rsidR="00B46DD4" w14:paraId="47C1AA01" w14:textId="77777777">
        <w:tc>
          <w:tcPr>
            <w:tcW w:w="0" w:type="auto"/>
          </w:tcPr>
          <w:p w14:paraId="1897460A"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E66ADB1"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I feel it is easy to ma</w:t>
            </w:r>
            <w:r w:rsidRPr="00BE00C7">
              <w:rPr>
                <w:rFonts w:cs="Arial"/>
                <w:lang w:eastAsia="en-NZ"/>
              </w:rPr>
              <w:t>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w:t>
            </w:r>
            <w:r w:rsidRPr="00BE00C7">
              <w:rPr>
                <w:rFonts w:cs="Arial"/>
                <w:lang w:eastAsia="en-NZ"/>
              </w:rPr>
              <w:t>rs: We have a fair, transparent, and equitable system in place to easily receive and resolve or escalate complaints in a manner that leads to quality improvement.</w:t>
            </w:r>
          </w:p>
          <w:p w14:paraId="44226B1E" w14:textId="77777777" w:rsidR="00EB7645" w:rsidRPr="00BE00C7" w:rsidRDefault="00AB5095" w:rsidP="00BE00C7">
            <w:pPr>
              <w:pStyle w:val="OutcomeDescription"/>
              <w:spacing w:before="120" w:after="120"/>
              <w:rPr>
                <w:rFonts w:cs="Arial"/>
                <w:lang w:eastAsia="en-NZ"/>
              </w:rPr>
            </w:pPr>
          </w:p>
        </w:tc>
        <w:tc>
          <w:tcPr>
            <w:tcW w:w="0" w:type="auto"/>
          </w:tcPr>
          <w:p w14:paraId="777435A3"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403AA2F4" w14:textId="77777777" w:rsidR="00EB7645" w:rsidRPr="00BE00C7" w:rsidRDefault="00AB5095" w:rsidP="00BE00C7">
            <w:pPr>
              <w:pStyle w:val="OutcomeDescription"/>
              <w:spacing w:before="120" w:after="120"/>
              <w:rPr>
                <w:rFonts w:cs="Arial"/>
                <w:lang w:eastAsia="en-NZ"/>
              </w:rPr>
            </w:pPr>
            <w:r w:rsidRPr="00BE00C7">
              <w:rPr>
                <w:rFonts w:cs="Arial"/>
                <w:lang w:eastAsia="en-NZ"/>
              </w:rPr>
              <w:t>The service has a complaints management policy and procedures in place that align with th</w:t>
            </w:r>
            <w:r w:rsidRPr="00BE00C7">
              <w:rPr>
                <w:rFonts w:cs="Arial"/>
                <w:lang w:eastAsia="en-NZ"/>
              </w:rPr>
              <w:t>e Code. The service’s complaint register is detailed regarding dates, timeframes, complaints, and actions taken. All complaints sighted in the register had been resolved. There had been four complaints in 2022 and two complaints in 2023 year to date. The c</w:t>
            </w:r>
            <w:r w:rsidRPr="00BE00C7">
              <w:rPr>
                <w:rFonts w:cs="Arial"/>
                <w:lang w:eastAsia="en-NZ"/>
              </w:rPr>
              <w:t xml:space="preserve">omplaints have been investigated, corrective actions developed, and closed out. The complaint process timeframes were adhered to, and service improvement measures implemented. There have been no complaints received from external agencies. </w:t>
            </w:r>
          </w:p>
          <w:p w14:paraId="248A447B" w14:textId="77777777" w:rsidR="00EB7645" w:rsidRPr="00BE00C7" w:rsidRDefault="00AB5095" w:rsidP="00BE00C7">
            <w:pPr>
              <w:pStyle w:val="OutcomeDescription"/>
              <w:spacing w:before="120" w:after="120"/>
              <w:rPr>
                <w:rFonts w:cs="Arial"/>
                <w:lang w:eastAsia="en-NZ"/>
              </w:rPr>
            </w:pPr>
            <w:r w:rsidRPr="00BE00C7">
              <w:rPr>
                <w:rFonts w:cs="Arial"/>
                <w:lang w:eastAsia="en-NZ"/>
              </w:rPr>
              <w:t>Complaint inform</w:t>
            </w:r>
            <w:r w:rsidRPr="00BE00C7">
              <w:rPr>
                <w:rFonts w:cs="Arial"/>
                <w:lang w:eastAsia="en-NZ"/>
              </w:rPr>
              <w:t xml:space="preserve">ation is used to improve services as appropriate. Quality improvements or trends identified are reported to the staff. Relatives/EPOA are advised of the complaints process on entry to the service. This includes written information about making complaints. </w:t>
            </w:r>
            <w:r w:rsidRPr="00BE00C7">
              <w:rPr>
                <w:rFonts w:cs="Arial"/>
                <w:lang w:eastAsia="en-NZ"/>
              </w:rPr>
              <w:t>Family/whānau interviewed describe a process of making complaints that includes being able to raise these at family/residents’ meetings, putting a complaint (which can be anonymous) in the suggestion box, or directly approaching staff or the management tea</w:t>
            </w:r>
            <w:r w:rsidRPr="00BE00C7">
              <w:rPr>
                <w:rFonts w:cs="Arial"/>
                <w:lang w:eastAsia="en-NZ"/>
              </w:rPr>
              <w:t xml:space="preserve">m. </w:t>
            </w:r>
          </w:p>
          <w:p w14:paraId="6771F45A" w14:textId="77777777" w:rsidR="00EB7645" w:rsidRPr="00BE00C7" w:rsidRDefault="00AB5095" w:rsidP="00BE00C7">
            <w:pPr>
              <w:pStyle w:val="OutcomeDescription"/>
              <w:spacing w:before="120" w:after="120"/>
              <w:rPr>
                <w:rFonts w:cs="Arial"/>
                <w:lang w:eastAsia="en-NZ"/>
              </w:rPr>
            </w:pPr>
            <w:r w:rsidRPr="00BE00C7">
              <w:rPr>
                <w:rFonts w:cs="Arial"/>
                <w:lang w:eastAsia="en-NZ"/>
              </w:rPr>
              <w:t>The owner/director reported that the complaints policy was updated to ensure the complaints process works equitably for Māori and that a translator and/or an advocate who identified as Māori, would be available to support people if needed.</w:t>
            </w:r>
          </w:p>
          <w:p w14:paraId="19B82073" w14:textId="77777777" w:rsidR="00EB7645" w:rsidRPr="00BE00C7" w:rsidRDefault="00AB5095" w:rsidP="00BE00C7">
            <w:pPr>
              <w:pStyle w:val="OutcomeDescription"/>
              <w:spacing w:before="120" w:after="120"/>
              <w:rPr>
                <w:rFonts w:cs="Arial"/>
                <w:lang w:eastAsia="en-NZ"/>
              </w:rPr>
            </w:pPr>
          </w:p>
        </w:tc>
      </w:tr>
      <w:tr w:rsidR="00B46DD4" w14:paraId="55AE11C4" w14:textId="77777777">
        <w:tc>
          <w:tcPr>
            <w:tcW w:w="0" w:type="auto"/>
          </w:tcPr>
          <w:p w14:paraId="6BA3B41D" w14:textId="77777777" w:rsidR="00EB7645" w:rsidRPr="00BE00C7" w:rsidRDefault="00AB5095" w:rsidP="00BE00C7">
            <w:pPr>
              <w:pStyle w:val="OutcomeDescription"/>
              <w:spacing w:before="120" w:after="120"/>
              <w:rPr>
                <w:rFonts w:cs="Arial"/>
                <w:lang w:eastAsia="en-NZ"/>
              </w:rPr>
            </w:pPr>
            <w:r w:rsidRPr="00BE00C7">
              <w:rPr>
                <w:rFonts w:cs="Arial"/>
                <w:lang w:eastAsia="en-NZ"/>
              </w:rPr>
              <w:t>Subsection</w:t>
            </w:r>
            <w:r w:rsidRPr="00BE00C7">
              <w:rPr>
                <w:rFonts w:cs="Arial"/>
                <w:lang w:eastAsia="en-NZ"/>
              </w:rPr>
              <w:t xml:space="preserve"> 2.1: Governance</w:t>
            </w:r>
          </w:p>
          <w:p w14:paraId="0241AEE1"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w:t>
            </w:r>
            <w:r w:rsidRPr="00BE00C7">
              <w:rPr>
                <w:rFonts w:cs="Arial"/>
                <w:lang w:eastAsia="en-NZ"/>
              </w:rPr>
              <w:t>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w:t>
            </w:r>
            <w:r w:rsidRPr="00BE00C7">
              <w:rPr>
                <w:rFonts w:cs="Arial"/>
                <w:lang w:eastAsia="en-NZ"/>
              </w:rPr>
              <w:t>ultural diversity of communities we serve.</w:t>
            </w:r>
          </w:p>
          <w:p w14:paraId="2CDEA869" w14:textId="77777777" w:rsidR="00EB7645" w:rsidRPr="00BE00C7" w:rsidRDefault="00AB5095" w:rsidP="00BE00C7">
            <w:pPr>
              <w:pStyle w:val="OutcomeDescription"/>
              <w:spacing w:before="120" w:after="120"/>
              <w:rPr>
                <w:rFonts w:cs="Arial"/>
                <w:lang w:eastAsia="en-NZ"/>
              </w:rPr>
            </w:pPr>
          </w:p>
        </w:tc>
        <w:tc>
          <w:tcPr>
            <w:tcW w:w="0" w:type="auto"/>
          </w:tcPr>
          <w:p w14:paraId="74EF803D"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178891"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Cromwell House and Hospital is certified to provide rest home, dementia level care, and hospital (geriatric and medical) for up to 52 residents. There are 22 beds in the dementia unit: five dedicated rest home beds, and 25 dual purpose beds. On the day of </w:t>
            </w:r>
            <w:r w:rsidRPr="00BE00C7">
              <w:rPr>
                <w:rFonts w:cs="Arial"/>
                <w:lang w:eastAsia="en-NZ"/>
              </w:rPr>
              <w:t>the audit, there were 14 residents at dementia level of care; 24 residents requiring hospital level of care, including one resident on a younger person with a disability (YPD) contract, one resident was funded by ACC, and five residents under a long-term s</w:t>
            </w:r>
            <w:r w:rsidRPr="00BE00C7">
              <w:rPr>
                <w:rFonts w:cs="Arial"/>
                <w:lang w:eastAsia="en-NZ"/>
              </w:rPr>
              <w:t xml:space="preserve">upport-chronic health conditions (LTS-CHC) contract; and four residents requiring rest home level of care, including one LTS-CHC. All remaining residents were funded by the age-related residential care (ARRC) contract. </w:t>
            </w:r>
          </w:p>
          <w:p w14:paraId="58DEE570"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Cromwell House and Hospital is owned</w:t>
            </w:r>
            <w:r w:rsidRPr="00BE00C7">
              <w:rPr>
                <w:rFonts w:cs="Arial"/>
                <w:lang w:eastAsia="en-NZ"/>
              </w:rPr>
              <w:t>/operated by two directors who maintain regular contact with the clinical manager. One of the directors is a facility manager and the other takes responsibility for maintenance. They have a Bachelor of Science Degree in Nursing, Master of Nursing Degree, a</w:t>
            </w:r>
            <w:r w:rsidRPr="00BE00C7">
              <w:rPr>
                <w:rFonts w:cs="Arial"/>
                <w:lang w:eastAsia="en-NZ"/>
              </w:rPr>
              <w:t>nd the other director is a registered plumber. All members of the management team are suitably qualified and maintain professional qualifications in management, finance, and clinical skills. The service is managed by staff who have vast experience and know</w:t>
            </w:r>
            <w:r w:rsidRPr="00BE00C7">
              <w:rPr>
                <w:rFonts w:cs="Arial"/>
                <w:lang w:eastAsia="en-NZ"/>
              </w:rPr>
              <w:t>ledge in the health sector. Responsibilities and accountabilities are defined in a job description and individual employment agreement.</w:t>
            </w:r>
          </w:p>
          <w:p w14:paraId="7A14CD74" w14:textId="77777777" w:rsidR="00EB7645" w:rsidRPr="00BE00C7" w:rsidRDefault="00AB5095" w:rsidP="00BE00C7">
            <w:pPr>
              <w:pStyle w:val="OutcomeDescription"/>
              <w:spacing w:before="120" w:after="120"/>
              <w:rPr>
                <w:rFonts w:cs="Arial"/>
                <w:lang w:eastAsia="en-NZ"/>
              </w:rPr>
            </w:pPr>
            <w:r w:rsidRPr="00BE00C7">
              <w:rPr>
                <w:rFonts w:cs="Arial"/>
                <w:lang w:eastAsia="en-NZ"/>
              </w:rPr>
              <w:t>The owner/directors reported that they are in regular contact with the clinical manager, and the reports reviewed showed</w:t>
            </w:r>
            <w:r w:rsidRPr="00BE00C7">
              <w:rPr>
                <w:rFonts w:cs="Arial"/>
                <w:lang w:eastAsia="en-NZ"/>
              </w:rPr>
              <w:t xml:space="preserve"> adequate information to monitor performance is reported, including potential risks, contracts, human resource and staffing, growth and development, maintenance, quality management, and financial performance. The business plan includes the mission statemen</w:t>
            </w:r>
            <w:r w:rsidRPr="00BE00C7">
              <w:rPr>
                <w:rFonts w:cs="Arial"/>
                <w:lang w:eastAsia="en-NZ"/>
              </w:rPr>
              <w:t>t, scope, direction, goals, values, and operational objectives. The management team meets two weekly and other issues are discussed as they occur on a regular basis. The owner/director is the health and safety officer and reported that policies and procedu</w:t>
            </w:r>
            <w:r w:rsidRPr="00BE00C7">
              <w:rPr>
                <w:rFonts w:cs="Arial"/>
                <w:lang w:eastAsia="en-NZ"/>
              </w:rPr>
              <w:t>res on quality, and health and safety align with relevant legislation and contractual requirements.</w:t>
            </w:r>
          </w:p>
          <w:p w14:paraId="0B1ADE32" w14:textId="77777777" w:rsidR="00EB7645" w:rsidRPr="00BE00C7" w:rsidRDefault="00AB5095" w:rsidP="00BE00C7">
            <w:pPr>
              <w:pStyle w:val="OutcomeDescription"/>
              <w:spacing w:before="120" w:after="120"/>
              <w:rPr>
                <w:rFonts w:cs="Arial"/>
                <w:lang w:eastAsia="en-NZ"/>
              </w:rPr>
            </w:pPr>
            <w:r w:rsidRPr="00BE00C7">
              <w:rPr>
                <w:rFonts w:cs="Arial"/>
                <w:lang w:eastAsia="en-NZ"/>
              </w:rPr>
              <w:t>The owner/directors interviewed explained in great detail the objectives of the business plan, its reflection of collaboration with Māori that aligns with t</w:t>
            </w:r>
            <w:r w:rsidRPr="00BE00C7">
              <w:rPr>
                <w:rFonts w:cs="Arial"/>
                <w:lang w:eastAsia="en-NZ"/>
              </w:rPr>
              <w:t>he Ministry of Health strategies, and addresses barriers to equitable service delivery. The service has engagements with local Māori leaders to ensure high quality service is provided for residents who identify as Māori. The service has a Māori and Pacific</w:t>
            </w:r>
            <w:r w:rsidRPr="00BE00C7">
              <w:rPr>
                <w:rFonts w:cs="Arial"/>
                <w:lang w:eastAsia="en-NZ"/>
              </w:rPr>
              <w:t xml:space="preserve"> health policy, which states the service will provide services in a culturally appropriate manner to achieve equitable health outcomes for Māori and Pacific people, including services for tāngata whaikaha. </w:t>
            </w:r>
          </w:p>
          <w:p w14:paraId="20CACBCE" w14:textId="77777777" w:rsidR="00EB7645" w:rsidRPr="00BE00C7" w:rsidRDefault="00AB5095" w:rsidP="00BE00C7">
            <w:pPr>
              <w:pStyle w:val="OutcomeDescription"/>
              <w:spacing w:before="120" w:after="120"/>
              <w:rPr>
                <w:rFonts w:cs="Arial"/>
                <w:lang w:eastAsia="en-NZ"/>
              </w:rPr>
            </w:pPr>
            <w:r w:rsidRPr="00BE00C7">
              <w:rPr>
                <w:rFonts w:cs="Arial"/>
                <w:lang w:eastAsia="en-NZ"/>
              </w:rPr>
              <w:t>The owner/director reported that the service will</w:t>
            </w:r>
            <w:r w:rsidRPr="00BE00C7">
              <w:rPr>
                <w:rFonts w:cs="Arial"/>
                <w:lang w:eastAsia="en-NZ"/>
              </w:rPr>
              <w:t xml:space="preserve"> ensure that residents maintain links with the community in all aspects of their care. Cultural assessments and care plans are based on Te Whare Tapa Whā Māori model of care. Staff stated there is a focus on improving outcomes for all residents, including </w:t>
            </w:r>
            <w:r w:rsidRPr="00BE00C7">
              <w:rPr>
                <w:rFonts w:cs="Arial"/>
                <w:lang w:eastAsia="en-NZ"/>
              </w:rPr>
              <w:t xml:space="preserve">Māori and people with disabilities. The management team attended education in cultural safety, Te Tiriti o Waitangi and understand the principles of equity. </w:t>
            </w:r>
          </w:p>
          <w:p w14:paraId="1EF954B0"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The other owner/director identifies as Māori and reported that the service has meaningful relation</w:t>
            </w:r>
            <w:r w:rsidRPr="00BE00C7">
              <w:rPr>
                <w:rFonts w:cs="Arial"/>
                <w:lang w:eastAsia="en-NZ"/>
              </w:rPr>
              <w:t xml:space="preserve">ships with kaumātua/kuia at governance, operational, and service level, that is appropriate to the size and complexity of the organisation. </w:t>
            </w:r>
          </w:p>
          <w:p w14:paraId="5E3295EA" w14:textId="77777777" w:rsidR="00EB7645" w:rsidRPr="00BE00C7" w:rsidRDefault="00AB5095" w:rsidP="00BE00C7">
            <w:pPr>
              <w:pStyle w:val="OutcomeDescription"/>
              <w:spacing w:before="120" w:after="120"/>
              <w:rPr>
                <w:rFonts w:cs="Arial"/>
                <w:lang w:eastAsia="en-NZ"/>
              </w:rPr>
            </w:pPr>
          </w:p>
        </w:tc>
      </w:tr>
      <w:tr w:rsidR="00B46DD4" w14:paraId="11CD37D8" w14:textId="77777777">
        <w:tc>
          <w:tcPr>
            <w:tcW w:w="0" w:type="auto"/>
          </w:tcPr>
          <w:p w14:paraId="11EC6B4A"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5DCBC9E"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w:t>
            </w:r>
            <w:r w:rsidRPr="00BE00C7">
              <w:rPr>
                <w:rFonts w:cs="Arial"/>
                <w:lang w:eastAsia="en-NZ"/>
              </w:rPr>
              <w:t>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w:t>
            </w:r>
            <w:r w:rsidRPr="00BE00C7">
              <w:rPr>
                <w:rFonts w:cs="Arial"/>
                <w:lang w:eastAsia="en-NZ"/>
              </w:rPr>
              <w:t>ave effective and organisation-wide governance systems in place relating to continuous quality improvement that take a risk-based approach, and these systems meet the needs of people using the services and our health care and support workers.</w:t>
            </w:r>
          </w:p>
          <w:p w14:paraId="703CBEDB" w14:textId="77777777" w:rsidR="00EB7645" w:rsidRPr="00BE00C7" w:rsidRDefault="00AB5095" w:rsidP="00BE00C7">
            <w:pPr>
              <w:pStyle w:val="OutcomeDescription"/>
              <w:spacing w:before="120" w:after="120"/>
              <w:rPr>
                <w:rFonts w:cs="Arial"/>
                <w:lang w:eastAsia="en-NZ"/>
              </w:rPr>
            </w:pPr>
          </w:p>
        </w:tc>
        <w:tc>
          <w:tcPr>
            <w:tcW w:w="0" w:type="auto"/>
          </w:tcPr>
          <w:p w14:paraId="6572C002"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7E3CEEA8"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Cromwell </w:t>
            </w:r>
            <w:r w:rsidRPr="00BE00C7">
              <w:rPr>
                <w:rFonts w:cs="Arial"/>
                <w:lang w:eastAsia="en-NZ"/>
              </w:rPr>
              <w:t>House has a documented quality and risk management plan that reflects the principles of continuous quality improvement. This includes: the management of incidents/accidents/hazards; complaints; audit activities; a regular relative/resident and staff satisf</w:t>
            </w:r>
            <w:r w:rsidRPr="00BE00C7">
              <w:rPr>
                <w:rFonts w:cs="Arial"/>
                <w:lang w:eastAsia="en-NZ"/>
              </w:rPr>
              <w:t>action survey; policies and procedures; clinical incidents including falls; infections; and wounds. Relevant corrective actions are developed and implemented to address any shortfalls identified from internal audit activities. Trends are analysed to suppor</w:t>
            </w:r>
            <w:r w:rsidRPr="00BE00C7">
              <w:rPr>
                <w:rFonts w:cs="Arial"/>
                <w:lang w:eastAsia="en-NZ"/>
              </w:rPr>
              <w:t>t ongoing evaluation and progress across the service’s quality outcomes. Benchmarking of data is conducted by comparing data with previous months results and with other sister facilities.</w:t>
            </w:r>
          </w:p>
          <w:p w14:paraId="029C8C62" w14:textId="77777777" w:rsidR="00EB7645" w:rsidRPr="00BE00C7" w:rsidRDefault="00AB5095" w:rsidP="00BE00C7">
            <w:pPr>
              <w:pStyle w:val="OutcomeDescription"/>
              <w:spacing w:before="120" w:after="120"/>
              <w:rPr>
                <w:rFonts w:cs="Arial"/>
                <w:lang w:eastAsia="en-NZ"/>
              </w:rPr>
            </w:pPr>
            <w:r w:rsidRPr="00BE00C7">
              <w:rPr>
                <w:rFonts w:cs="Arial"/>
                <w:lang w:eastAsia="en-NZ"/>
              </w:rPr>
              <w:t>The CM described the processes for the identification, documentation</w:t>
            </w:r>
            <w:r w:rsidRPr="00BE00C7">
              <w:rPr>
                <w:rFonts w:cs="Arial"/>
                <w:lang w:eastAsia="en-NZ"/>
              </w:rPr>
              <w:t>, monitoring, review, and reporting of risks, including health and safety risks, and development of mitigation strategies. Family and staff contribute to quality improvement through feedback given and received on quality data, complaints, and internal audi</w:t>
            </w:r>
            <w:r w:rsidRPr="00BE00C7">
              <w:rPr>
                <w:rFonts w:cs="Arial"/>
                <w:lang w:eastAsia="en-NZ"/>
              </w:rPr>
              <w:t>t activities. A resident/relative satisfaction survey was conducted in July 2023 with a 60% participation rate. Outcomes from the survey were favourable with minimal corrective actions identified and these have been implemented. All policies and procedures</w:t>
            </w:r>
            <w:r w:rsidRPr="00BE00C7">
              <w:rPr>
                <w:rFonts w:cs="Arial"/>
                <w:lang w:eastAsia="en-NZ"/>
              </w:rPr>
              <w:t xml:space="preserve"> reviewed have been updated by an external consultant to meet the requirements of the Ngā Paerewa Standard. </w:t>
            </w:r>
          </w:p>
          <w:p w14:paraId="4AC24E10" w14:textId="77777777" w:rsidR="00EB7645" w:rsidRPr="00BE00C7" w:rsidRDefault="00AB5095" w:rsidP="00BE00C7">
            <w:pPr>
              <w:pStyle w:val="OutcomeDescription"/>
              <w:spacing w:before="120" w:after="120"/>
              <w:rPr>
                <w:rFonts w:cs="Arial"/>
                <w:lang w:eastAsia="en-NZ"/>
              </w:rPr>
            </w:pPr>
            <w:r w:rsidRPr="00BE00C7">
              <w:rPr>
                <w:rFonts w:cs="Arial"/>
                <w:lang w:eastAsia="en-NZ"/>
              </w:rPr>
              <w:t>Staff document adverse and near-miss events in line with the National Adverse Event Reporting Policy. A sample of 10 incidents forms reviewed showe</w:t>
            </w:r>
            <w:r w:rsidRPr="00BE00C7">
              <w:rPr>
                <w:rFonts w:cs="Arial"/>
                <w:lang w:eastAsia="en-NZ"/>
              </w:rPr>
              <w:t>d these were fully completed, incidents were investigated, action plans developed, and actions followed up in a timely manner. The owner/directors and CM understand and have complied with essential notification reporting requirements. There have been Secti</w:t>
            </w:r>
            <w:r w:rsidRPr="00BE00C7">
              <w:rPr>
                <w:rFonts w:cs="Arial"/>
                <w:lang w:eastAsia="en-NZ"/>
              </w:rPr>
              <w:t xml:space="preserve">on 31 notifications completed since the last audit related to: pressure injuries; registered nurse staffing shortages; and notifications to Public Health about the Covid-19 outbreaks in September and </w:t>
            </w:r>
            <w:r w:rsidRPr="00BE00C7">
              <w:rPr>
                <w:rFonts w:cs="Arial"/>
                <w:lang w:eastAsia="en-NZ"/>
              </w:rPr>
              <w:lastRenderedPageBreak/>
              <w:t>December 2023.</w:t>
            </w:r>
          </w:p>
          <w:p w14:paraId="1B399A14" w14:textId="77777777" w:rsidR="00EB7645" w:rsidRPr="00BE00C7" w:rsidRDefault="00AB5095" w:rsidP="00BE00C7">
            <w:pPr>
              <w:pStyle w:val="OutcomeDescription"/>
              <w:spacing w:before="120" w:after="120"/>
              <w:rPr>
                <w:rFonts w:cs="Arial"/>
                <w:lang w:eastAsia="en-NZ"/>
              </w:rPr>
            </w:pPr>
            <w:r w:rsidRPr="00BE00C7">
              <w:rPr>
                <w:rFonts w:cs="Arial"/>
                <w:lang w:eastAsia="en-NZ"/>
              </w:rPr>
              <w:t>The owner/directors advised that there is</w:t>
            </w:r>
            <w:r w:rsidRPr="00BE00C7">
              <w:rPr>
                <w:rFonts w:cs="Arial"/>
                <w:lang w:eastAsia="en-NZ"/>
              </w:rPr>
              <w:t xml:space="preserve"> a robust quality and risk process in place, with an array of quality and risk-related data reviewed. The service has systems and processes in place to critically analyse organisational practices at the service/operations level, aimed to improve health equ</w:t>
            </w:r>
            <w:r w:rsidRPr="00BE00C7">
              <w:rPr>
                <w:rFonts w:cs="Arial"/>
                <w:lang w:eastAsia="en-NZ"/>
              </w:rPr>
              <w:t>ity within the service. Contacts with local cultural advisors is ongoing. Staff were trained in the Treaty of Waitangi, te reo Māori and tikanga, and other cultural practices. Cultural assessments are completed by staff who have received cultural safety tr</w:t>
            </w:r>
            <w:r w:rsidRPr="00BE00C7">
              <w:rPr>
                <w:rFonts w:cs="Arial"/>
                <w:lang w:eastAsia="en-NZ"/>
              </w:rPr>
              <w:t>aining.</w:t>
            </w:r>
          </w:p>
          <w:p w14:paraId="0BD8A8B7" w14:textId="77777777" w:rsidR="00EB7645" w:rsidRPr="00BE00C7" w:rsidRDefault="00AB5095" w:rsidP="00BE00C7">
            <w:pPr>
              <w:pStyle w:val="OutcomeDescription"/>
              <w:spacing w:before="120" w:after="120"/>
              <w:rPr>
                <w:rFonts w:cs="Arial"/>
                <w:lang w:eastAsia="en-NZ"/>
              </w:rPr>
            </w:pPr>
          </w:p>
        </w:tc>
      </w:tr>
      <w:tr w:rsidR="00B46DD4" w14:paraId="18388492" w14:textId="77777777">
        <w:tc>
          <w:tcPr>
            <w:tcW w:w="0" w:type="auto"/>
          </w:tcPr>
          <w:p w14:paraId="08E41843"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1837E0F"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w:t>
            </w:r>
            <w:r w:rsidRPr="00BE00C7">
              <w:rPr>
                <w:rFonts w:cs="Arial"/>
                <w:lang w:eastAsia="en-NZ"/>
              </w:rPr>
              <w:t>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w:t>
            </w:r>
            <w:r w:rsidRPr="00BE00C7">
              <w:rPr>
                <w:rFonts w:cs="Arial"/>
                <w:lang w:eastAsia="en-NZ"/>
              </w:rPr>
              <w:t>ed services.</w:t>
            </w:r>
          </w:p>
          <w:p w14:paraId="1C87D660" w14:textId="77777777" w:rsidR="00EB7645" w:rsidRPr="00BE00C7" w:rsidRDefault="00AB5095" w:rsidP="00BE00C7">
            <w:pPr>
              <w:pStyle w:val="OutcomeDescription"/>
              <w:spacing w:before="120" w:after="120"/>
              <w:rPr>
                <w:rFonts w:cs="Arial"/>
                <w:lang w:eastAsia="en-NZ"/>
              </w:rPr>
            </w:pPr>
          </w:p>
        </w:tc>
        <w:tc>
          <w:tcPr>
            <w:tcW w:w="0" w:type="auto"/>
          </w:tcPr>
          <w:p w14:paraId="2237DAF2" w14:textId="77777777" w:rsidR="00EB7645" w:rsidRPr="00BE00C7" w:rsidRDefault="00AB5095" w:rsidP="00BE00C7">
            <w:pPr>
              <w:pStyle w:val="OutcomeDescription"/>
              <w:spacing w:before="120" w:after="120"/>
              <w:rPr>
                <w:rFonts w:cs="Arial"/>
                <w:lang w:eastAsia="en-NZ"/>
              </w:rPr>
            </w:pPr>
            <w:r w:rsidRPr="00BE00C7">
              <w:rPr>
                <w:rFonts w:cs="Arial"/>
                <w:lang w:eastAsia="en-NZ"/>
              </w:rPr>
              <w:t>PA Low</w:t>
            </w:r>
          </w:p>
        </w:tc>
        <w:tc>
          <w:tcPr>
            <w:tcW w:w="0" w:type="auto"/>
          </w:tcPr>
          <w:p w14:paraId="53D746FC"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The facility adjusts staffing levels to meet the changing </w:t>
            </w:r>
            <w:r w:rsidRPr="00BE00C7">
              <w:rPr>
                <w:rFonts w:cs="Arial"/>
                <w:lang w:eastAsia="en-NZ"/>
              </w:rPr>
              <w:t>needs of residents. Care staff reported there was adequate staff to complete the work allocated to them; however, cited a registered nurse shortage for the night shift. The resident and family/whānau interviewed supported this. Rosters from the past four w</w:t>
            </w:r>
            <w:r w:rsidRPr="00BE00C7">
              <w:rPr>
                <w:rFonts w:cs="Arial"/>
                <w:lang w:eastAsia="en-NZ"/>
              </w:rPr>
              <w:t xml:space="preserve">eeks showed that night shifts were covered by experienced healthcare assistants with support from CM. </w:t>
            </w:r>
          </w:p>
          <w:p w14:paraId="04CB1FEC"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The CM works 40 hours a week from 8am - 4pm Monday to Friday and is available on-call 24/7 a week. All staff maintains current first aid certificates so </w:t>
            </w:r>
            <w:r w:rsidRPr="00BE00C7">
              <w:rPr>
                <w:rFonts w:cs="Arial"/>
                <w:lang w:eastAsia="en-NZ"/>
              </w:rPr>
              <w:t>there is always a first aider on site.</w:t>
            </w:r>
          </w:p>
          <w:p w14:paraId="7F944333" w14:textId="77777777" w:rsidR="00EB7645" w:rsidRPr="00BE00C7" w:rsidRDefault="00AB5095"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Evidence of regular education provided to staff was sighted in attendance records. The training topics on the in-service c</w:t>
            </w:r>
            <w:r w:rsidRPr="00BE00C7">
              <w:rPr>
                <w:rFonts w:cs="Arial"/>
                <w:lang w:eastAsia="en-NZ"/>
              </w:rPr>
              <w:t>alendar for registered nurses and care staff included Covid-19 (donning and doffing of personal protective equipment and standard infection control precautions); elder abuse and neglect; transfer for post stroke patient; pressure injury and skin care; work</w:t>
            </w:r>
            <w:r w:rsidRPr="00BE00C7">
              <w:rPr>
                <w:rFonts w:cs="Arial"/>
                <w:lang w:eastAsia="en-NZ"/>
              </w:rPr>
              <w:t xml:space="preserve"> place bullying; culture safety; Treaty of Waitangi; seizures; understanding dementia; racism, stigma, bias; safe chemical handling; palliative care/death and dying; first aid; fire evacuation; complaints; and the enduring power of attorney. </w:t>
            </w:r>
          </w:p>
          <w:p w14:paraId="75E2EAA5" w14:textId="77777777" w:rsidR="00EB7645" w:rsidRPr="00BE00C7" w:rsidRDefault="00AB5095" w:rsidP="00BE00C7">
            <w:pPr>
              <w:pStyle w:val="OutcomeDescription"/>
              <w:spacing w:before="120" w:after="120"/>
              <w:rPr>
                <w:rFonts w:cs="Arial"/>
                <w:lang w:eastAsia="en-NZ"/>
              </w:rPr>
            </w:pPr>
            <w:r w:rsidRPr="00BE00C7">
              <w:rPr>
                <w:rFonts w:cs="Arial"/>
                <w:lang w:eastAsia="en-NZ"/>
              </w:rPr>
              <w:t>Related compe</w:t>
            </w:r>
            <w:r w:rsidRPr="00BE00C7">
              <w:rPr>
                <w:rFonts w:cs="Arial"/>
                <w:lang w:eastAsia="en-NZ"/>
              </w:rPr>
              <w:t xml:space="preserve">tencies were completed for the nursing staff and these included syringe driver competency, medication, and outbreak management. Care staff have either completed or commenced a New </w:t>
            </w:r>
            <w:r w:rsidRPr="00BE00C7">
              <w:rPr>
                <w:rFonts w:cs="Arial"/>
                <w:lang w:eastAsia="en-NZ"/>
              </w:rPr>
              <w:lastRenderedPageBreak/>
              <w:t>Zealand Qualification Authority (NZQA) education programme to meet the requi</w:t>
            </w:r>
            <w:r w:rsidRPr="00BE00C7">
              <w:rPr>
                <w:rFonts w:cs="Arial"/>
                <w:lang w:eastAsia="en-NZ"/>
              </w:rPr>
              <w:t>rements of the provider’s funding and service agreement. All healthcare assistants employed had completed dementia level of training. Staff cover care of people with disability in their NZQA health and wellbeing qualification, ongoing training, communicati</w:t>
            </w:r>
            <w:r w:rsidRPr="00BE00C7">
              <w:rPr>
                <w:rFonts w:cs="Arial"/>
                <w:lang w:eastAsia="en-NZ"/>
              </w:rPr>
              <w:t>on, advocacy, abuse prevention, and management of chronic conditions.</w:t>
            </w:r>
          </w:p>
          <w:p w14:paraId="1D50A42B"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Staff records reviewed demonstrated completion of the required training and competency assessments. Each of the staff members interviewed reported feeling well supported and safe in the </w:t>
            </w:r>
            <w:r w:rsidRPr="00BE00C7">
              <w:rPr>
                <w:rFonts w:cs="Arial"/>
                <w:lang w:eastAsia="en-NZ"/>
              </w:rPr>
              <w:t>workplace. The ethnic origin of each staff member is documented on their personnel records and used in line with health information standards. The CM reported the model of care ensured that all residents are treated equitably.</w:t>
            </w:r>
          </w:p>
          <w:p w14:paraId="39B6D293"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Three RNs are accredited and </w:t>
            </w:r>
            <w:r w:rsidRPr="00BE00C7">
              <w:rPr>
                <w:rFonts w:cs="Arial"/>
                <w:lang w:eastAsia="en-NZ"/>
              </w:rPr>
              <w:t>maintain competencies to conduct interRAI assessments. These staff records sampled demonstrated completion of the required training and competency assessments.</w:t>
            </w:r>
          </w:p>
          <w:p w14:paraId="35B919C9"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provider has an environment that encourages collecting and sharing quality Māori health info</w:t>
            </w:r>
            <w:r w:rsidRPr="00BE00C7">
              <w:rPr>
                <w:rFonts w:cs="Arial"/>
                <w:lang w:eastAsia="en-NZ"/>
              </w:rPr>
              <w:t xml:space="preserve">rmation. The service works with Māori organisations who provide the necessary clinical guidance and decision-making tools that are focused on achieving healthy equity for Māori. </w:t>
            </w:r>
          </w:p>
          <w:p w14:paraId="191EF955" w14:textId="77777777" w:rsidR="00EB7645" w:rsidRPr="00BE00C7" w:rsidRDefault="00AB5095" w:rsidP="00BE00C7">
            <w:pPr>
              <w:pStyle w:val="OutcomeDescription"/>
              <w:spacing w:before="120" w:after="120"/>
              <w:rPr>
                <w:rFonts w:cs="Arial"/>
                <w:lang w:eastAsia="en-NZ"/>
              </w:rPr>
            </w:pPr>
            <w:r w:rsidRPr="00BE00C7">
              <w:rPr>
                <w:rFonts w:cs="Arial"/>
                <w:lang w:eastAsia="en-NZ"/>
              </w:rPr>
              <w:t>At the time this audit was undertaken, there was a significant national healt</w:t>
            </w:r>
            <w:r w:rsidRPr="00BE00C7">
              <w:rPr>
                <w:rFonts w:cs="Arial"/>
                <w:lang w:eastAsia="en-NZ"/>
              </w:rPr>
              <w:t>h workforce shortage. Findings in this audit relating to staff shortages should be read in the context of this national issue.</w:t>
            </w:r>
          </w:p>
          <w:p w14:paraId="544FE607" w14:textId="77777777" w:rsidR="00EB7645" w:rsidRPr="00BE00C7" w:rsidRDefault="00AB5095" w:rsidP="00BE00C7">
            <w:pPr>
              <w:pStyle w:val="OutcomeDescription"/>
              <w:spacing w:before="120" w:after="120"/>
              <w:rPr>
                <w:rFonts w:cs="Arial"/>
                <w:lang w:eastAsia="en-NZ"/>
              </w:rPr>
            </w:pPr>
          </w:p>
        </w:tc>
      </w:tr>
      <w:tr w:rsidR="00B46DD4" w14:paraId="1DCA063B" w14:textId="77777777">
        <w:tc>
          <w:tcPr>
            <w:tcW w:w="0" w:type="auto"/>
          </w:tcPr>
          <w:p w14:paraId="4B428957"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29BA034"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People providing my support have knowledge, skills, values, and att</w:t>
            </w:r>
            <w:r w:rsidRPr="00BE00C7">
              <w:rPr>
                <w:rFonts w:cs="Arial"/>
                <w:lang w:eastAsia="en-NZ"/>
              </w:rPr>
              <w: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w:t>
            </w:r>
            <w:r w:rsidRPr="00BE00C7">
              <w:rPr>
                <w:rFonts w:cs="Arial"/>
                <w:lang w:eastAsia="en-NZ"/>
              </w:rPr>
              <w:t>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75DBD50" w14:textId="77777777" w:rsidR="00EB7645" w:rsidRPr="00BE00C7" w:rsidRDefault="00AB5095" w:rsidP="00BE00C7">
            <w:pPr>
              <w:pStyle w:val="OutcomeDescription"/>
              <w:spacing w:before="120" w:after="120"/>
              <w:rPr>
                <w:rFonts w:cs="Arial"/>
                <w:lang w:eastAsia="en-NZ"/>
              </w:rPr>
            </w:pPr>
          </w:p>
        </w:tc>
        <w:tc>
          <w:tcPr>
            <w:tcW w:w="0" w:type="auto"/>
          </w:tcPr>
          <w:p w14:paraId="22347869"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FC1F86" w14:textId="77777777" w:rsidR="00EB7645" w:rsidRPr="00BE00C7" w:rsidRDefault="00AB5095" w:rsidP="00BE00C7">
            <w:pPr>
              <w:pStyle w:val="OutcomeDescription"/>
              <w:spacing w:before="120" w:after="120"/>
              <w:rPr>
                <w:rFonts w:cs="Arial"/>
                <w:lang w:eastAsia="en-NZ"/>
              </w:rPr>
            </w:pPr>
            <w:r w:rsidRPr="00BE00C7">
              <w:rPr>
                <w:rFonts w:cs="Arial"/>
                <w:lang w:eastAsia="en-NZ"/>
              </w:rPr>
              <w:t>Human resources management</w:t>
            </w:r>
            <w:r w:rsidRPr="00BE00C7">
              <w:rPr>
                <w:rFonts w:cs="Arial"/>
                <w:lang w:eastAsia="en-NZ"/>
              </w:rPr>
              <w:t xml:space="preserve"> policies and processes reflect standard employment practices and relevant legislation. All new staff are police checked, and referees are contacted before an offer of employment occurs. A sample of staff records reviewed confirmed the organisation’s polic</w:t>
            </w:r>
            <w:r w:rsidRPr="00BE00C7">
              <w:rPr>
                <w:rFonts w:cs="Arial"/>
                <w:lang w:eastAsia="en-NZ"/>
              </w:rPr>
              <w:t>ies are being consistently implemented. Each position has a job description. A total of eight staff files were reviewed (three healthcare assistants, DT, CM, cook, registered nurse, and owner/director). Staff files included: reference checks; police checks</w:t>
            </w:r>
            <w:r w:rsidRPr="00BE00C7">
              <w:rPr>
                <w:rFonts w:cs="Arial"/>
                <w:lang w:eastAsia="en-NZ"/>
              </w:rPr>
              <w:t>; appraisals; competencies; individual training plans; professional qualifications; orientation; employment agreement; and position descriptions.</w:t>
            </w:r>
          </w:p>
          <w:p w14:paraId="5052272E"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Records were kept confirming that all regulated staff and contracted </w:t>
            </w:r>
            <w:r w:rsidRPr="00BE00C7">
              <w:rPr>
                <w:rFonts w:cs="Arial"/>
                <w:lang w:eastAsia="en-NZ"/>
              </w:rPr>
              <w:lastRenderedPageBreak/>
              <w:t>providers had proof of current membership</w:t>
            </w:r>
            <w:r w:rsidRPr="00BE00C7">
              <w:rPr>
                <w:rFonts w:cs="Arial"/>
                <w:lang w:eastAsia="en-NZ"/>
              </w:rPr>
              <w:t xml:space="preserve"> with their regulatory bodies. For example, the New Zealand (NZ) Nursing Council, the NZ Medical Council, pharmacy, and other allied health service providers.</w:t>
            </w:r>
          </w:p>
          <w:p w14:paraId="7AB5DED5" w14:textId="77777777" w:rsidR="00EB7645" w:rsidRPr="00BE00C7" w:rsidRDefault="00AB5095" w:rsidP="00BE00C7">
            <w:pPr>
              <w:pStyle w:val="OutcomeDescription"/>
              <w:spacing w:before="120" w:after="120"/>
              <w:rPr>
                <w:rFonts w:cs="Arial"/>
                <w:lang w:eastAsia="en-NZ"/>
              </w:rPr>
            </w:pPr>
            <w:r w:rsidRPr="00BE00C7">
              <w:rPr>
                <w:rFonts w:cs="Arial"/>
                <w:lang w:eastAsia="en-NZ"/>
              </w:rPr>
              <w:t>Each of the sampled personnel records contained evidence of the new staff member having completed</w:t>
            </w:r>
            <w:r w:rsidRPr="00BE00C7">
              <w:rPr>
                <w:rFonts w:cs="Arial"/>
                <w:lang w:eastAsia="en-NZ"/>
              </w:rPr>
              <w:t xml:space="preserve"> an induction to work practices and standards and orientation to the environment, including management of emergencies. Staff performance is reviewed and discussed at regular intervals. Copies of current appraisals for staff were sighted. </w:t>
            </w:r>
          </w:p>
          <w:p w14:paraId="2E328A64" w14:textId="77777777" w:rsidR="00EB7645" w:rsidRPr="00BE00C7" w:rsidRDefault="00AB5095" w:rsidP="00BE00C7">
            <w:pPr>
              <w:pStyle w:val="OutcomeDescription"/>
              <w:spacing w:before="120" w:after="120"/>
              <w:rPr>
                <w:rFonts w:cs="Arial"/>
                <w:lang w:eastAsia="en-NZ"/>
              </w:rPr>
            </w:pPr>
            <w:r w:rsidRPr="00BE00C7">
              <w:rPr>
                <w:rFonts w:cs="Arial"/>
                <w:lang w:eastAsia="en-NZ"/>
              </w:rPr>
              <w:t>The ethnic origin of each staff member is documented on their personnel records. A process to evaluate this data is in place and this is reported to the owner/directors at management meetings. Following incidents, the owner/directors and CM are available f</w:t>
            </w:r>
            <w:r w:rsidRPr="00BE00C7">
              <w:rPr>
                <w:rFonts w:cs="Arial"/>
                <w:lang w:eastAsia="en-NZ"/>
              </w:rPr>
              <w:t xml:space="preserve">or any required debrief and discussion. </w:t>
            </w:r>
          </w:p>
          <w:p w14:paraId="63F3DF4A" w14:textId="77777777" w:rsidR="00EB7645" w:rsidRPr="00BE00C7" w:rsidRDefault="00AB5095" w:rsidP="00BE00C7">
            <w:pPr>
              <w:pStyle w:val="OutcomeDescription"/>
              <w:spacing w:before="120" w:after="120"/>
              <w:rPr>
                <w:rFonts w:cs="Arial"/>
                <w:lang w:eastAsia="en-NZ"/>
              </w:rPr>
            </w:pPr>
          </w:p>
        </w:tc>
      </w:tr>
      <w:tr w:rsidR="00B46DD4" w14:paraId="0D46ACF0" w14:textId="77777777">
        <w:tc>
          <w:tcPr>
            <w:tcW w:w="0" w:type="auto"/>
          </w:tcPr>
          <w:p w14:paraId="6A5DD1EF"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2.5: Information</w:t>
            </w:r>
          </w:p>
          <w:p w14:paraId="2C4BA920"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w:t>
            </w:r>
            <w:r w:rsidRPr="00BE00C7">
              <w:rPr>
                <w:rFonts w:cs="Arial"/>
                <w:lang w:eastAsia="en-NZ"/>
              </w:rPr>
              <w:t xml:space="preserve">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DA3E84B" w14:textId="77777777" w:rsidR="00EB7645" w:rsidRPr="00BE00C7" w:rsidRDefault="00AB5095" w:rsidP="00BE00C7">
            <w:pPr>
              <w:pStyle w:val="OutcomeDescription"/>
              <w:spacing w:before="120" w:after="120"/>
              <w:rPr>
                <w:rFonts w:cs="Arial"/>
                <w:lang w:eastAsia="en-NZ"/>
              </w:rPr>
            </w:pPr>
          </w:p>
        </w:tc>
        <w:tc>
          <w:tcPr>
            <w:tcW w:w="0" w:type="auto"/>
          </w:tcPr>
          <w:p w14:paraId="441383E0"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3BB70151" w14:textId="77777777" w:rsidR="00EB7645" w:rsidRPr="00BE00C7" w:rsidRDefault="00AB5095" w:rsidP="00BE00C7">
            <w:pPr>
              <w:pStyle w:val="OutcomeDescription"/>
              <w:spacing w:before="120" w:after="120"/>
              <w:rPr>
                <w:rFonts w:cs="Arial"/>
                <w:lang w:eastAsia="en-NZ"/>
              </w:rPr>
            </w:pPr>
            <w:r w:rsidRPr="00BE00C7">
              <w:rPr>
                <w:rFonts w:cs="Arial"/>
                <w:lang w:eastAsia="en-NZ"/>
              </w:rPr>
              <w:t>All necessary demographic, pers</w:t>
            </w:r>
            <w:r w:rsidRPr="00BE00C7">
              <w:rPr>
                <w:rFonts w:cs="Arial"/>
                <w:lang w:eastAsia="en-NZ"/>
              </w:rPr>
              <w:t>onal, clinical, and health information was fully completed in the residents’ files sampled for review. The clinical notes were current, integrated, and legible and met current documentation standards. No personal or private resident information was on publ</w:t>
            </w:r>
            <w:r w:rsidRPr="00BE00C7">
              <w:rPr>
                <w:rFonts w:cs="Arial"/>
                <w:lang w:eastAsia="en-NZ"/>
              </w:rPr>
              <w:t>ic display during the audit. Archived records are held securely on site and are clearly labelled for ease of retrieval. Residents’ information is held for the required period before being destroyed.</w:t>
            </w:r>
          </w:p>
          <w:p w14:paraId="76BA4B34" w14:textId="77777777" w:rsidR="00EB7645" w:rsidRPr="00BE00C7" w:rsidRDefault="00AB5095" w:rsidP="00BE00C7">
            <w:pPr>
              <w:pStyle w:val="OutcomeDescription"/>
              <w:spacing w:before="120" w:after="120"/>
              <w:rPr>
                <w:rFonts w:cs="Arial"/>
                <w:lang w:eastAsia="en-NZ"/>
              </w:rPr>
            </w:pPr>
            <w:r w:rsidRPr="00BE00C7">
              <w:rPr>
                <w:rFonts w:cs="Arial"/>
                <w:lang w:eastAsia="en-NZ"/>
              </w:rPr>
              <w:t>The service uses an electronic information management sys</w:t>
            </w:r>
            <w:r w:rsidRPr="00BE00C7">
              <w:rPr>
                <w:rFonts w:cs="Arial"/>
                <w:lang w:eastAsia="en-NZ"/>
              </w:rPr>
              <w:t>tem and a paper-based system. Staff have individual passwords to the electronic record, medication management system, and interRAI assessment tool. The visiting general practitioner (GP), and allied health providers also document as required in the residen</w:t>
            </w:r>
            <w:r w:rsidRPr="00BE00C7">
              <w:rPr>
                <w:rFonts w:cs="Arial"/>
                <w:lang w:eastAsia="en-NZ"/>
              </w:rPr>
              <w:t>ts’ records. Policies and procedures guide staff in the management of information. The owner/director reported that staff have their own logins. An external provider holds backup database systems.</w:t>
            </w:r>
          </w:p>
          <w:p w14:paraId="63E3EE5E" w14:textId="77777777" w:rsidR="00EB7645" w:rsidRPr="00BE00C7" w:rsidRDefault="00AB5095" w:rsidP="00BE00C7">
            <w:pPr>
              <w:pStyle w:val="OutcomeDescription"/>
              <w:spacing w:before="120" w:after="120"/>
              <w:rPr>
                <w:rFonts w:cs="Arial"/>
                <w:lang w:eastAsia="en-NZ"/>
              </w:rPr>
            </w:pPr>
            <w:r w:rsidRPr="00BE00C7">
              <w:rPr>
                <w:rFonts w:cs="Arial"/>
                <w:lang w:eastAsia="en-NZ"/>
              </w:rPr>
              <w:t>There is a consent process for data collection. The records</w:t>
            </w:r>
            <w:r w:rsidRPr="00BE00C7">
              <w:rPr>
                <w:rFonts w:cs="Arial"/>
                <w:lang w:eastAsia="en-NZ"/>
              </w:rPr>
              <w:t xml:space="preserve"> sampled were integrated. The owner/directors and CM reported that EPOAs can review residents’ records in accordance with privacy laws and records can be provided in a format accessible to the resident concerned.</w:t>
            </w:r>
          </w:p>
          <w:p w14:paraId="3A3C7C51" w14:textId="77777777" w:rsidR="00EB7645" w:rsidRPr="00BE00C7" w:rsidRDefault="00AB5095" w:rsidP="00BE00C7">
            <w:pPr>
              <w:pStyle w:val="OutcomeDescription"/>
              <w:spacing w:before="120" w:after="120"/>
              <w:rPr>
                <w:rFonts w:cs="Arial"/>
                <w:lang w:eastAsia="en-NZ"/>
              </w:rPr>
            </w:pPr>
            <w:r w:rsidRPr="00BE00C7">
              <w:rPr>
                <w:rFonts w:cs="Arial"/>
                <w:lang w:eastAsia="en-NZ"/>
              </w:rPr>
              <w:t>Cromwell House is not responsible for the N</w:t>
            </w:r>
            <w:r w:rsidRPr="00BE00C7">
              <w:rPr>
                <w:rFonts w:cs="Arial"/>
                <w:lang w:eastAsia="en-NZ"/>
              </w:rPr>
              <w:t xml:space="preserve">ational Health Index </w:t>
            </w:r>
            <w:r w:rsidRPr="00BE00C7">
              <w:rPr>
                <w:rFonts w:cs="Arial"/>
                <w:lang w:eastAsia="en-NZ"/>
              </w:rPr>
              <w:lastRenderedPageBreak/>
              <w:t>registration of people receiving services.</w:t>
            </w:r>
          </w:p>
          <w:p w14:paraId="3D7A060B" w14:textId="77777777" w:rsidR="00EB7645" w:rsidRPr="00BE00C7" w:rsidRDefault="00AB5095" w:rsidP="00BE00C7">
            <w:pPr>
              <w:pStyle w:val="OutcomeDescription"/>
              <w:spacing w:before="120" w:after="120"/>
              <w:rPr>
                <w:rFonts w:cs="Arial"/>
                <w:lang w:eastAsia="en-NZ"/>
              </w:rPr>
            </w:pPr>
          </w:p>
        </w:tc>
      </w:tr>
      <w:tr w:rsidR="00B46DD4" w14:paraId="6C545090" w14:textId="77777777">
        <w:tc>
          <w:tcPr>
            <w:tcW w:w="0" w:type="auto"/>
          </w:tcPr>
          <w:p w14:paraId="6B653DF7"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6071136"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w:t>
            </w:r>
            <w:r w:rsidRPr="00BE00C7">
              <w:rPr>
                <w:rFonts w:cs="Arial"/>
                <w:lang w:eastAsia="en-NZ"/>
              </w:rPr>
              <w:t>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w:t>
            </w:r>
            <w:r w:rsidRPr="00BE00C7">
              <w:rPr>
                <w:rFonts w:cs="Arial"/>
                <w:lang w:eastAsia="en-NZ"/>
              </w:rPr>
              <w:t>-centred and whānau-centred approach to their care. We focus on their needs and goals and encourage input from whānau. Where we are unable to meet these needs, adequate information about the reasons for this decision is documented and communicated to the p</w:t>
            </w:r>
            <w:r w:rsidRPr="00BE00C7">
              <w:rPr>
                <w:rFonts w:cs="Arial"/>
                <w:lang w:eastAsia="en-NZ"/>
              </w:rPr>
              <w:t>erson and whānau.</w:t>
            </w:r>
          </w:p>
          <w:p w14:paraId="782C0E6B" w14:textId="77777777" w:rsidR="00EB7645" w:rsidRPr="00BE00C7" w:rsidRDefault="00AB5095" w:rsidP="00BE00C7">
            <w:pPr>
              <w:pStyle w:val="OutcomeDescription"/>
              <w:spacing w:before="120" w:after="120"/>
              <w:rPr>
                <w:rFonts w:cs="Arial"/>
                <w:lang w:eastAsia="en-NZ"/>
              </w:rPr>
            </w:pPr>
          </w:p>
        </w:tc>
        <w:tc>
          <w:tcPr>
            <w:tcW w:w="0" w:type="auto"/>
          </w:tcPr>
          <w:p w14:paraId="4D321BDA"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16635323" w14:textId="77777777" w:rsidR="00EB7645" w:rsidRPr="00BE00C7" w:rsidRDefault="00AB5095" w:rsidP="00BE00C7">
            <w:pPr>
              <w:pStyle w:val="OutcomeDescription"/>
              <w:spacing w:before="120" w:after="120"/>
              <w:rPr>
                <w:rFonts w:cs="Arial"/>
                <w:lang w:eastAsia="en-NZ"/>
              </w:rPr>
            </w:pPr>
            <w:r w:rsidRPr="00BE00C7">
              <w:rPr>
                <w:rFonts w:cs="Arial"/>
                <w:lang w:eastAsia="en-NZ"/>
              </w:rPr>
              <w:t>Residents’ entry into the service is facilitated in a competent, equitable, timely and respectful manner. Admission information packs are provided for families/whānau and residents prior to admission or on entry to the service. Six ad</w:t>
            </w:r>
            <w:r w:rsidRPr="00BE00C7">
              <w:rPr>
                <w:rFonts w:cs="Arial"/>
                <w:lang w:eastAsia="en-NZ"/>
              </w:rPr>
              <w:t>mission agreements reviewed align with all contractual requirements. One admission agreement is still with family/whānau awaiting signature. Exclusions from the service are included in the admission agreement. Family members and residents interviewed state</w:t>
            </w:r>
            <w:r w:rsidRPr="00BE00C7">
              <w:rPr>
                <w:rFonts w:cs="Arial"/>
                <w:lang w:eastAsia="en-NZ"/>
              </w:rPr>
              <w:t>d that they have received the information pack and have received sufficient information prior to and on entry to the service.</w:t>
            </w:r>
          </w:p>
          <w:p w14:paraId="7B79307D" w14:textId="77777777" w:rsidR="00EB7645" w:rsidRPr="00BE00C7" w:rsidRDefault="00AB5095" w:rsidP="00BE00C7">
            <w:pPr>
              <w:pStyle w:val="OutcomeDescription"/>
              <w:spacing w:before="120" w:after="120"/>
              <w:rPr>
                <w:rFonts w:cs="Arial"/>
                <w:lang w:eastAsia="en-NZ"/>
              </w:rPr>
            </w:pPr>
            <w:r w:rsidRPr="00BE00C7">
              <w:rPr>
                <w:rFonts w:cs="Arial"/>
                <w:lang w:eastAsia="en-NZ"/>
              </w:rPr>
              <w:t>The service has policies and procedures to support the admission or decline entry process. Admission criteria is based on the asse</w:t>
            </w:r>
            <w:r w:rsidRPr="00BE00C7">
              <w:rPr>
                <w:rFonts w:cs="Arial"/>
                <w:lang w:eastAsia="en-NZ"/>
              </w:rPr>
              <w:t>ssed need of the resident and the contracts under which the service operates. The unit manager is available to answer any questions regarding the admission process and a waiting list is managed. The clinical manager advised that the service openly communic</w:t>
            </w:r>
            <w:r w:rsidRPr="00BE00C7">
              <w:rPr>
                <w:rFonts w:cs="Arial"/>
                <w:lang w:eastAsia="en-NZ"/>
              </w:rPr>
              <w:t>ates with potential residents and family/whānau during the admission process.</w:t>
            </w:r>
          </w:p>
          <w:p w14:paraId="73463640" w14:textId="77777777" w:rsidR="00EB7645" w:rsidRPr="00BE00C7" w:rsidRDefault="00AB5095" w:rsidP="00BE00C7">
            <w:pPr>
              <w:pStyle w:val="OutcomeDescription"/>
              <w:spacing w:before="120" w:after="120"/>
              <w:rPr>
                <w:rFonts w:cs="Arial"/>
                <w:lang w:eastAsia="en-NZ"/>
              </w:rPr>
            </w:pPr>
            <w:r w:rsidRPr="00BE00C7">
              <w:rPr>
                <w:rFonts w:cs="Arial"/>
                <w:lang w:eastAsia="en-NZ"/>
              </w:rPr>
              <w:t>Declining entry would only be if there were no beds available or the potential resident did not meet the admission criteria. Potential residents are provided with alternative opt</w:t>
            </w:r>
            <w:r w:rsidRPr="00BE00C7">
              <w:rPr>
                <w:rFonts w:cs="Arial"/>
                <w:lang w:eastAsia="en-NZ"/>
              </w:rPr>
              <w:t>ions and links to the community if admission is not possible. The service collects ethnicity information at the time of admission from individual residents. The service has a process to combine collection of ethnicity data from all residents, and the analy</w:t>
            </w:r>
            <w:r w:rsidRPr="00BE00C7">
              <w:rPr>
                <w:rFonts w:cs="Arial"/>
                <w:lang w:eastAsia="en-NZ"/>
              </w:rPr>
              <w:t>sis of same for the purposes of identifying entry and decline rates for Māori. One of the owners/directors is a kaumātua. The service has links to Māori health organisations to improve health outcomes for Māori residents.</w:t>
            </w:r>
          </w:p>
          <w:p w14:paraId="679C256A" w14:textId="77777777" w:rsidR="00EB7645" w:rsidRPr="00BE00C7" w:rsidRDefault="00AB5095" w:rsidP="00BE00C7">
            <w:pPr>
              <w:pStyle w:val="OutcomeDescription"/>
              <w:spacing w:before="120" w:after="120"/>
              <w:rPr>
                <w:rFonts w:cs="Arial"/>
                <w:lang w:eastAsia="en-NZ"/>
              </w:rPr>
            </w:pPr>
          </w:p>
        </w:tc>
      </w:tr>
      <w:tr w:rsidR="00B46DD4" w14:paraId="22E9AF7E" w14:textId="77777777">
        <w:tc>
          <w:tcPr>
            <w:tcW w:w="0" w:type="auto"/>
          </w:tcPr>
          <w:p w14:paraId="79A38438"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Subsection 3.2: My </w:t>
            </w:r>
            <w:r w:rsidRPr="00BE00C7">
              <w:rPr>
                <w:rFonts w:cs="Arial"/>
                <w:lang w:eastAsia="en-NZ"/>
              </w:rPr>
              <w:t>pathway to wellbeing</w:t>
            </w:r>
          </w:p>
          <w:p w14:paraId="1114455E"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w:t>
            </w:r>
            <w:r w:rsidRPr="00BE00C7">
              <w:rPr>
                <w:rFonts w:cs="Arial"/>
                <w:lang w:eastAsia="en-NZ"/>
              </w:rPr>
              <w:t>ions, mana motuhake, and whānau rangatiratanga.</w:t>
            </w:r>
            <w:r w:rsidRPr="00BE00C7">
              <w:rPr>
                <w:rFonts w:cs="Arial"/>
                <w:lang w:eastAsia="en-NZ"/>
              </w:rPr>
              <w:br/>
              <w:t>As service providers: We work in partnership with people and whānau to support wellbeing.</w:t>
            </w:r>
          </w:p>
          <w:p w14:paraId="51B5E5B6" w14:textId="77777777" w:rsidR="00EB7645" w:rsidRPr="00BE00C7" w:rsidRDefault="00AB5095" w:rsidP="00BE00C7">
            <w:pPr>
              <w:pStyle w:val="OutcomeDescription"/>
              <w:spacing w:before="120" w:after="120"/>
              <w:rPr>
                <w:rFonts w:cs="Arial"/>
                <w:lang w:eastAsia="en-NZ"/>
              </w:rPr>
            </w:pPr>
          </w:p>
        </w:tc>
        <w:tc>
          <w:tcPr>
            <w:tcW w:w="0" w:type="auto"/>
          </w:tcPr>
          <w:p w14:paraId="4A3A6AA8"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1A8C51" w14:textId="77777777" w:rsidR="00EB7645" w:rsidRPr="00BE00C7" w:rsidRDefault="00AB5095" w:rsidP="00BE00C7">
            <w:pPr>
              <w:pStyle w:val="OutcomeDescription"/>
              <w:spacing w:before="120" w:after="120"/>
              <w:rPr>
                <w:rFonts w:cs="Arial"/>
                <w:lang w:eastAsia="en-NZ"/>
              </w:rPr>
            </w:pPr>
            <w:r w:rsidRPr="00BE00C7">
              <w:rPr>
                <w:rFonts w:cs="Arial"/>
                <w:lang w:eastAsia="en-NZ"/>
              </w:rPr>
              <w:t>Seven resident files were reviewed: one rest home, four hospital (including a younger person with a disability (YP</w:t>
            </w:r>
            <w:r w:rsidRPr="00BE00C7">
              <w:rPr>
                <w:rFonts w:cs="Arial"/>
                <w:lang w:eastAsia="en-NZ"/>
              </w:rPr>
              <w:t xml:space="preserve">D), one resident on a long-term support -chronic health contract (LTS-CHC) and one ACC), and two dementia unit. </w:t>
            </w:r>
          </w:p>
          <w:p w14:paraId="1B85DEBD"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w:t>
            </w:r>
            <w:r w:rsidRPr="00BE00C7">
              <w:rPr>
                <w:rFonts w:cs="Arial"/>
                <w:lang w:eastAsia="en-NZ"/>
              </w:rPr>
              <w:lastRenderedPageBreak/>
              <w:t>interim plan completed at time of admission. There is specific cultural as</w:t>
            </w:r>
            <w:r w:rsidRPr="00BE00C7">
              <w:rPr>
                <w:rFonts w:cs="Arial"/>
                <w:lang w:eastAsia="en-NZ"/>
              </w:rPr>
              <w:t xml:space="preserve">sessment included in the lifestyle assessment. All initial assessments and care plans were signed and dated. All aged care contract resident files reviewed (plus the LTS-CHC) had up to date interRAI assessments and care plans had been evaluated within the </w:t>
            </w:r>
            <w:r w:rsidRPr="00BE00C7">
              <w:rPr>
                <w:rFonts w:cs="Arial"/>
                <w:lang w:eastAsia="en-NZ"/>
              </w:rPr>
              <w:t>required six-month timeframe. The YPD and ACC files did not require an interRAI assessment; however, all other internal assessments and the care plan were up to date.</w:t>
            </w:r>
          </w:p>
          <w:p w14:paraId="79BEADEE" w14:textId="77777777" w:rsidR="00EB7645" w:rsidRPr="00BE00C7" w:rsidRDefault="00AB5095" w:rsidP="00BE00C7">
            <w:pPr>
              <w:pStyle w:val="OutcomeDescription"/>
              <w:spacing w:before="120" w:after="120"/>
              <w:rPr>
                <w:rFonts w:cs="Arial"/>
                <w:lang w:eastAsia="en-NZ"/>
              </w:rPr>
            </w:pPr>
            <w:r w:rsidRPr="00BE00C7">
              <w:rPr>
                <w:rFonts w:cs="Arial"/>
                <w:lang w:eastAsia="en-NZ"/>
              </w:rPr>
              <w:t>Care plans are developed by the RNs in partnership with the resident and/or their familie</w:t>
            </w:r>
            <w:r w:rsidRPr="00BE00C7">
              <w:rPr>
                <w:rFonts w:cs="Arial"/>
                <w:lang w:eastAsia="en-NZ"/>
              </w:rPr>
              <w:t>s/whānau to ensure residents and families/whānau identify their own pae ora outcomes, as evidenced in the files reviewed. Care plans reviewed have been updated when there were changes in health conditions and identified needs. Residents and/or families wer</w:t>
            </w:r>
            <w:r w:rsidRPr="00BE00C7">
              <w:rPr>
                <w:rFonts w:cs="Arial"/>
                <w:lang w:eastAsia="en-NZ"/>
              </w:rPr>
              <w:t>e notified of these changes, as evidenced in the file and confirmed during interview with relatives. The long-term care plan is holistic and includes cultural, spiritual, sexuality, and social needs. There are six-monthly care plan reviews and residents an</w:t>
            </w:r>
            <w:r w:rsidRPr="00BE00C7">
              <w:rPr>
                <w:rFonts w:cs="Arial"/>
                <w:lang w:eastAsia="en-NZ"/>
              </w:rPr>
              <w:t>d/or families are invited to attend. Progress towards goals is discussed at these reviews. Residents interviewed reported their need and expectations were being met.</w:t>
            </w:r>
          </w:p>
          <w:p w14:paraId="23238949"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w:t>
            </w:r>
            <w:r w:rsidRPr="00BE00C7">
              <w:rPr>
                <w:rFonts w:cs="Arial"/>
                <w:lang w:eastAsia="en-NZ"/>
              </w:rPr>
              <w:t>of admission and the GP reviews each resident three-monthly. There is one GP who visits weekly. The GP is on-call after hours. When interviewed, the GP expressed satisfaction with the care. The service works alongside all residents to ensure all identified</w:t>
            </w:r>
            <w:r w:rsidRPr="00BE00C7">
              <w:rPr>
                <w:rFonts w:cs="Arial"/>
                <w:lang w:eastAsia="en-NZ"/>
              </w:rPr>
              <w:t xml:space="preserve"> barriers to accessing information or services are minimised or eliminated. Specialist referrals are initiated as needed. Allied health interventions were documented and integrated into care plans. The service has contracted a physiotherapist for four hour</w:t>
            </w:r>
            <w:r w:rsidRPr="00BE00C7">
              <w:rPr>
                <w:rFonts w:cs="Arial"/>
                <w:lang w:eastAsia="en-NZ"/>
              </w:rPr>
              <w:t>s per week. A podiatrist visits six-weekly and a dietitian, speech language therapist and wound care specialist nurse are available as required.</w:t>
            </w:r>
          </w:p>
          <w:p w14:paraId="255678E2" w14:textId="77777777" w:rsidR="00EB7645" w:rsidRPr="00BE00C7" w:rsidRDefault="00AB5095"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w:t>
            </w:r>
            <w:r w:rsidRPr="00BE00C7">
              <w:rPr>
                <w:rFonts w:cs="Arial"/>
                <w:lang w:eastAsia="en-NZ"/>
              </w:rPr>
              <w:t xml:space="preserve">s a continuity of service delivery, this was sighted on the day of audit and found to be comprehensive in nature. Progress notes are written daily and as necessary by HCA’s in the rest home and dementia unit and by RNs in the hospital. The RN further adds </w:t>
            </w:r>
            <w:r w:rsidRPr="00BE00C7">
              <w:rPr>
                <w:rFonts w:cs="Arial"/>
                <w:lang w:eastAsia="en-NZ"/>
              </w:rPr>
              <w:t>to the progress notes if there are any incidents or changes in health status.</w:t>
            </w:r>
          </w:p>
          <w:p w14:paraId="016834E5"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Short-term care plans were well utilised for issues such as infections, weight loss, and wounds. When a resident’s condition alters, an RN initiates a review with a GP. Family we</w:t>
            </w:r>
            <w:r w:rsidRPr="00BE00C7">
              <w:rPr>
                <w:rFonts w:cs="Arial"/>
                <w:lang w:eastAsia="en-NZ"/>
              </w:rPr>
              <w:t>re notified of all changes to health, including infections, accident/incidents, GP visit, medication changes and any changes to health status. Wound assessments, and wound management plans with body map, photos and wound measurements were reviewed. There w</w:t>
            </w:r>
            <w:r w:rsidRPr="00BE00C7">
              <w:rPr>
                <w:rFonts w:cs="Arial"/>
                <w:lang w:eastAsia="en-NZ"/>
              </w:rPr>
              <w:t>ere two residents with wounds in the hospital. No rest home or dementia unit residents currently have wounds. There were two residents with stage IV pressure injuries. These had been seen by a wound care nurse specialist and reported on a S31. There was on</w:t>
            </w:r>
            <w:r w:rsidRPr="00BE00C7">
              <w:rPr>
                <w:rFonts w:cs="Arial"/>
                <w:lang w:eastAsia="en-NZ"/>
              </w:rPr>
              <w:t>e stage II pressure injury. A wound register is maintained.</w:t>
            </w:r>
          </w:p>
          <w:p w14:paraId="2705C1D4" w14:textId="28CBF93B" w:rsidR="00EB7645" w:rsidRPr="00BE00C7" w:rsidRDefault="00AB5095" w:rsidP="00AB5095">
            <w:pPr>
              <w:pStyle w:val="OutcomeDescription"/>
              <w:spacing w:before="120" w:after="120"/>
              <w:rPr>
                <w:rFonts w:cs="Arial"/>
                <w:lang w:eastAsia="en-NZ"/>
              </w:rPr>
            </w:pPr>
            <w:r w:rsidRPr="00BE00C7">
              <w:rPr>
                <w:rFonts w:cs="Arial"/>
                <w:lang w:eastAsia="en-NZ"/>
              </w:rPr>
              <w:t>Care staff interviewed stated there are adequate clinical supplies and equipment provided including continence, wound care supplies and pressure injury prevention resources. There is also access t</w:t>
            </w:r>
            <w:r w:rsidRPr="00BE00C7">
              <w:rPr>
                <w:rFonts w:cs="Arial"/>
                <w:lang w:eastAsia="en-NZ"/>
              </w:rPr>
              <w:t xml:space="preserve">o a continence specialist as required. Care plans reflect the required health monitoring interventions for individual residents. Healthcare assistants and RNs complete monitoring charts, including bowel chart, blood pressure, weight, food and fluid chart, </w:t>
            </w:r>
            <w:r w:rsidRPr="00BE00C7">
              <w:rPr>
                <w:rFonts w:cs="Arial"/>
                <w:lang w:eastAsia="en-NZ"/>
              </w:rPr>
              <w:t>pain, behaviour, blood sugar levels and toileting regime. Neurological observations have been completed for unwitnessed falls and suspected head injuries.</w:t>
            </w:r>
          </w:p>
        </w:tc>
      </w:tr>
      <w:tr w:rsidR="00B46DD4" w14:paraId="408F4BA0" w14:textId="77777777">
        <w:tc>
          <w:tcPr>
            <w:tcW w:w="0" w:type="auto"/>
          </w:tcPr>
          <w:p w14:paraId="79FE4791"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3.3: Individualised ac</w:t>
            </w:r>
            <w:r w:rsidRPr="00BE00C7">
              <w:rPr>
                <w:rFonts w:cs="Arial"/>
                <w:lang w:eastAsia="en-NZ"/>
              </w:rPr>
              <w:t>tivities</w:t>
            </w:r>
          </w:p>
          <w:p w14:paraId="2B0C7ADD"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w:t>
            </w:r>
            <w:r w:rsidRPr="00BE00C7">
              <w:rPr>
                <w:rFonts w:cs="Arial"/>
                <w:lang w:eastAsia="en-NZ"/>
              </w:rPr>
              <w:t>intain and develop their interests and participate in meaningful community and social activities, planned and unplanned, which are suitable for their age and stage and are satisfying to them.</w:t>
            </w:r>
          </w:p>
          <w:p w14:paraId="18D24D6C" w14:textId="77777777" w:rsidR="00EB7645" w:rsidRPr="00BE00C7" w:rsidRDefault="00AB5095" w:rsidP="00BE00C7">
            <w:pPr>
              <w:pStyle w:val="OutcomeDescription"/>
              <w:spacing w:before="120" w:after="120"/>
              <w:rPr>
                <w:rFonts w:cs="Arial"/>
                <w:lang w:eastAsia="en-NZ"/>
              </w:rPr>
            </w:pPr>
          </w:p>
        </w:tc>
        <w:tc>
          <w:tcPr>
            <w:tcW w:w="0" w:type="auto"/>
          </w:tcPr>
          <w:p w14:paraId="56F0F99B"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75A4932F"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There is one diversional therapist (DT) who works five days </w:t>
            </w:r>
            <w:r w:rsidRPr="00BE00C7">
              <w:rPr>
                <w:rFonts w:cs="Arial"/>
                <w:lang w:eastAsia="en-NZ"/>
              </w:rPr>
              <w:t>a week. Each resident has an individual activities assessment on admission and from this information, an individual activities plan is developed as part of the care plan by the registered nurses, with input from the DT. Residents are free to choose when an</w:t>
            </w:r>
            <w:r w:rsidRPr="00BE00C7">
              <w:rPr>
                <w:rFonts w:cs="Arial"/>
                <w:lang w:eastAsia="en-NZ"/>
              </w:rPr>
              <w:t>d what activities they wish to participate in. An individual activities attendance register is maintained.</w:t>
            </w:r>
          </w:p>
          <w:p w14:paraId="45AF7726" w14:textId="77777777" w:rsidR="00EB7645" w:rsidRPr="00BE00C7" w:rsidRDefault="00AB5095" w:rsidP="00BE00C7">
            <w:pPr>
              <w:pStyle w:val="OutcomeDescription"/>
              <w:spacing w:before="120" w:after="120"/>
              <w:rPr>
                <w:rFonts w:cs="Arial"/>
                <w:lang w:eastAsia="en-NZ"/>
              </w:rPr>
            </w:pPr>
            <w:r w:rsidRPr="00BE00C7">
              <w:rPr>
                <w:rFonts w:cs="Arial"/>
                <w:lang w:eastAsia="en-NZ"/>
              </w:rPr>
              <w:t>The overall programme has integrated activities that is appropriate for all residents. Activities in the dementia unit are flexible according to resi</w:t>
            </w:r>
            <w:r w:rsidRPr="00BE00C7">
              <w:rPr>
                <w:rFonts w:cs="Arial"/>
                <w:lang w:eastAsia="en-NZ"/>
              </w:rPr>
              <w:t>dent mood and need. The activities are displayed in large print on all noticeboards. They include (but not limited to): exercises; reading news; word games; board games; bingo; golf; arts; and crafts. Celebrations include (but are not limited to): Anzac Da</w:t>
            </w:r>
            <w:r w:rsidRPr="00BE00C7">
              <w:rPr>
                <w:rFonts w:cs="Arial"/>
                <w:lang w:eastAsia="en-NZ"/>
              </w:rPr>
              <w:t xml:space="preserve">y, Easter, Matariki, Waitangi Day, St Patricks day, Father’s Day, and Mother’s Day. </w:t>
            </w:r>
          </w:p>
          <w:p w14:paraId="777AB70E"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programmes allow for flexibility and resident choice of activity. One on one activities such as individual walks, chats, hand massage/pampering occur for residents who</w:t>
            </w:r>
            <w:r w:rsidRPr="00BE00C7">
              <w:rPr>
                <w:rFonts w:cs="Arial"/>
                <w:lang w:eastAsia="en-NZ"/>
              </w:rPr>
              <w:t xml:space="preserve"> are unable to participate in </w:t>
            </w:r>
            <w:r w:rsidRPr="00BE00C7">
              <w:rPr>
                <w:rFonts w:cs="Arial"/>
                <w:lang w:eastAsia="en-NZ"/>
              </w:rPr>
              <w:lastRenderedPageBreak/>
              <w:t>activities or who choose not to be involved in group activities. There are plentiful resources to accompany activities. One of the owner/directors has a small dog who visits daily and is much loved by residents. The facility s</w:t>
            </w:r>
            <w:r w:rsidRPr="00BE00C7">
              <w:rPr>
                <w:rFonts w:cs="Arial"/>
                <w:lang w:eastAsia="en-NZ"/>
              </w:rPr>
              <w:t>hares a van with sister companies and residents enjoy regular van outings. Church services are held two-weekly. Residents are encouraged to maintain links to the community. The facility has a group of volunteers who take residents out for coffee and shoppi</w:t>
            </w:r>
            <w:r w:rsidRPr="00BE00C7">
              <w:rPr>
                <w:rFonts w:cs="Arial"/>
                <w:lang w:eastAsia="en-NZ"/>
              </w:rPr>
              <w:t xml:space="preserve">ng. </w:t>
            </w:r>
          </w:p>
          <w:p w14:paraId="39CD9484"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The DT ensures there are culturally appropriate activities including Māori language week, the use of te reo Māori, and traditional crafts. A number of staff speak te reo Māori, Samoan and Mandarin. </w:t>
            </w:r>
          </w:p>
          <w:p w14:paraId="1EC74C52" w14:textId="77777777" w:rsidR="00EB7645" w:rsidRPr="00BE00C7" w:rsidRDefault="00AB5095" w:rsidP="00BE00C7">
            <w:pPr>
              <w:pStyle w:val="OutcomeDescription"/>
              <w:spacing w:before="120" w:after="120"/>
              <w:rPr>
                <w:rFonts w:cs="Arial"/>
                <w:lang w:eastAsia="en-NZ"/>
              </w:rPr>
            </w:pPr>
            <w:r w:rsidRPr="00BE00C7">
              <w:rPr>
                <w:rFonts w:cs="Arial"/>
                <w:lang w:eastAsia="en-NZ"/>
              </w:rPr>
              <w:t>There are seating areas where quieter activities can</w:t>
            </w:r>
            <w:r w:rsidRPr="00BE00C7">
              <w:rPr>
                <w:rFonts w:cs="Arial"/>
                <w:lang w:eastAsia="en-NZ"/>
              </w:rPr>
              <w:t xml:space="preserve"> occur. The residents interviewed described how they enjoy attending the activities and contributing to the programme. The service receives feedback and suggestions for the programme through regular resident meetings and surveys. The residents and relative</w:t>
            </w:r>
            <w:r w:rsidRPr="00BE00C7">
              <w:rPr>
                <w:rFonts w:cs="Arial"/>
                <w:lang w:eastAsia="en-NZ"/>
              </w:rPr>
              <w:t>s interviewed were happy with the variety of activities provided. One relative commented that it was nice to see residents in the dementia unit busy with activities and not just sitting in the lounge.</w:t>
            </w:r>
          </w:p>
          <w:p w14:paraId="5EC79A63" w14:textId="77777777" w:rsidR="00EB7645" w:rsidRPr="00BE00C7" w:rsidRDefault="00AB5095" w:rsidP="00BE00C7">
            <w:pPr>
              <w:pStyle w:val="OutcomeDescription"/>
              <w:spacing w:before="120" w:after="120"/>
              <w:rPr>
                <w:rFonts w:cs="Arial"/>
                <w:lang w:eastAsia="en-NZ"/>
              </w:rPr>
            </w:pPr>
            <w:r w:rsidRPr="00BE00C7">
              <w:rPr>
                <w:rFonts w:cs="Arial"/>
                <w:lang w:eastAsia="en-NZ"/>
              </w:rPr>
              <w:t>The facility has Netflix which the YPD resident enjoys,</w:t>
            </w:r>
            <w:r w:rsidRPr="00BE00C7">
              <w:rPr>
                <w:rFonts w:cs="Arial"/>
                <w:lang w:eastAsia="en-NZ"/>
              </w:rPr>
              <w:t xml:space="preserve"> and the DT also ensures that visiting entertainers sing more modern music on occasion.</w:t>
            </w:r>
          </w:p>
          <w:p w14:paraId="2A7AB570" w14:textId="77777777" w:rsidR="00EB7645" w:rsidRPr="00BE00C7" w:rsidRDefault="00AB5095" w:rsidP="00BE00C7">
            <w:pPr>
              <w:pStyle w:val="OutcomeDescription"/>
              <w:spacing w:before="120" w:after="120"/>
              <w:rPr>
                <w:rFonts w:cs="Arial"/>
                <w:lang w:eastAsia="en-NZ"/>
              </w:rPr>
            </w:pPr>
          </w:p>
        </w:tc>
      </w:tr>
      <w:tr w:rsidR="00B46DD4" w14:paraId="236349F1" w14:textId="77777777">
        <w:tc>
          <w:tcPr>
            <w:tcW w:w="0" w:type="auto"/>
          </w:tcPr>
          <w:p w14:paraId="54550CF8"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3.4: My medication</w:t>
            </w:r>
          </w:p>
          <w:p w14:paraId="5DDF69BF"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w:t>
            </w:r>
            <w:r w:rsidRPr="00BE00C7">
              <w:rPr>
                <w:rFonts w:cs="Arial"/>
                <w:lang w:eastAsia="en-NZ"/>
              </w:rPr>
              <w:t>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w:t>
            </w:r>
            <w:r w:rsidRPr="00BE00C7">
              <w:rPr>
                <w:rFonts w:cs="Arial"/>
                <w:lang w:eastAsia="en-NZ"/>
              </w:rPr>
              <w:t>delines.</w:t>
            </w:r>
          </w:p>
          <w:p w14:paraId="5EE8B48E" w14:textId="77777777" w:rsidR="00EB7645" w:rsidRPr="00BE00C7" w:rsidRDefault="00AB5095" w:rsidP="00BE00C7">
            <w:pPr>
              <w:pStyle w:val="OutcomeDescription"/>
              <w:spacing w:before="120" w:after="120"/>
              <w:rPr>
                <w:rFonts w:cs="Arial"/>
                <w:lang w:eastAsia="en-NZ"/>
              </w:rPr>
            </w:pPr>
          </w:p>
        </w:tc>
        <w:tc>
          <w:tcPr>
            <w:tcW w:w="0" w:type="auto"/>
          </w:tcPr>
          <w:p w14:paraId="20638235"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2486DDD5" w14:textId="77777777" w:rsidR="00EB7645" w:rsidRPr="00BE00C7" w:rsidRDefault="00AB5095" w:rsidP="00BE00C7">
            <w:pPr>
              <w:pStyle w:val="OutcomeDescription"/>
              <w:spacing w:before="120" w:after="120"/>
              <w:rPr>
                <w:rFonts w:cs="Arial"/>
                <w:lang w:eastAsia="en-NZ"/>
              </w:rPr>
            </w:pPr>
            <w:r w:rsidRPr="00BE00C7">
              <w:rPr>
                <w:rFonts w:cs="Arial"/>
                <w:lang w:eastAsia="en-NZ"/>
              </w:rPr>
              <w:t>There are policies and procedures in place for safe medicine management. Medications are stored safely in a medication room. Registered nurses and medication competent HCA’s administer medications, and complete annual competencies and educatio</w:t>
            </w:r>
            <w:r w:rsidRPr="00BE00C7">
              <w:rPr>
                <w:rFonts w:cs="Arial"/>
                <w:lang w:eastAsia="en-NZ"/>
              </w:rPr>
              <w:t>n. All medications are administered from prepacked robotic sachets. The RN checks the packs against the electronic medication chart and a record of medication reconciliation is maintained. Any discrepancies are fed back to the supplying pharmacy. There wer</w:t>
            </w:r>
            <w:r w:rsidRPr="00BE00C7">
              <w:rPr>
                <w:rFonts w:cs="Arial"/>
                <w:lang w:eastAsia="en-NZ"/>
              </w:rPr>
              <w:t>e no residents self-medicating on the day of audit; however, there are policies and procedures in place should a resident choose to self-administer medications. There are no standing orders in use and no vaccines are stored on-site.</w:t>
            </w:r>
          </w:p>
          <w:p w14:paraId="64F8FF28" w14:textId="77777777" w:rsidR="00EB7645" w:rsidRPr="00BE00C7" w:rsidRDefault="00AB5095" w:rsidP="00BE00C7">
            <w:pPr>
              <w:pStyle w:val="OutcomeDescription"/>
              <w:spacing w:before="120" w:after="120"/>
              <w:rPr>
                <w:rFonts w:cs="Arial"/>
                <w:lang w:eastAsia="en-NZ"/>
              </w:rPr>
            </w:pPr>
            <w:r w:rsidRPr="00BE00C7">
              <w:rPr>
                <w:rFonts w:cs="Arial"/>
                <w:lang w:eastAsia="en-NZ"/>
              </w:rPr>
              <w:t>The medication fridge a</w:t>
            </w:r>
            <w:r w:rsidRPr="00BE00C7">
              <w:rPr>
                <w:rFonts w:cs="Arial"/>
                <w:lang w:eastAsia="en-NZ"/>
              </w:rPr>
              <w:t xml:space="preserve">nd room air temperatures are checked and recorded twice daily. Temperatures had been maintained within the acceptable temperature range. Eye drops were dated on opening. There </w:t>
            </w:r>
            <w:r w:rsidRPr="00BE00C7">
              <w:rPr>
                <w:rFonts w:cs="Arial"/>
                <w:lang w:eastAsia="en-NZ"/>
              </w:rPr>
              <w:lastRenderedPageBreak/>
              <w:t>is a small stock of medications kept for use on prescription and these are routi</w:t>
            </w:r>
            <w:r w:rsidRPr="00BE00C7">
              <w:rPr>
                <w:rFonts w:cs="Arial"/>
                <w:lang w:eastAsia="en-NZ"/>
              </w:rPr>
              <w:t>nely checked.</w:t>
            </w:r>
          </w:p>
          <w:p w14:paraId="3F618603" w14:textId="77777777" w:rsidR="00EB7645" w:rsidRPr="00BE00C7" w:rsidRDefault="00AB5095" w:rsidP="00BE00C7">
            <w:pPr>
              <w:pStyle w:val="OutcomeDescription"/>
              <w:spacing w:before="120" w:after="120"/>
              <w:rPr>
                <w:rFonts w:cs="Arial"/>
                <w:lang w:eastAsia="en-NZ"/>
              </w:rPr>
            </w:pPr>
            <w:r w:rsidRPr="00BE00C7">
              <w:rPr>
                <w:rFonts w:cs="Arial"/>
                <w:lang w:eastAsia="en-NZ"/>
              </w:rPr>
              <w:t>Fourteen electronic medication charts were reviewed and met prescribing requirements. Medication charts had photo identification and allergy status notified. The GP had reviewed the medication charts three-monthly and discussion and consultation with resid</w:t>
            </w:r>
            <w:r w:rsidRPr="00BE00C7">
              <w:rPr>
                <w:rFonts w:cs="Arial"/>
                <w:lang w:eastAsia="en-NZ"/>
              </w:rPr>
              <w:t>ents takes place during these reviews and if additions or changes are made. This was evident in the medical notes reviewed. ‘As required’ medications had prescribed indications for use. The effectiveness of ‘as required’ medication had been documented in t</w:t>
            </w:r>
            <w:r w:rsidRPr="00BE00C7">
              <w:rPr>
                <w:rFonts w:cs="Arial"/>
                <w:lang w:eastAsia="en-NZ"/>
              </w:rPr>
              <w:t>he medication system. All medications are charted either regular doses or as required. There are currently no over the counter or supplements in use. These would be considered by the prescriber (GP) as part of the person’s medication if used. RN’s intervie</w:t>
            </w:r>
            <w:r w:rsidRPr="00BE00C7">
              <w:rPr>
                <w:rFonts w:cs="Arial"/>
                <w:lang w:eastAsia="en-NZ"/>
              </w:rPr>
              <w:t xml:space="preserve">wed described processes for working in partnership with Māori residents and whānau to ensure appropriate support in place, advice is timely, easily accessed and treatment is prioritised to achieve better health outcomes. </w:t>
            </w:r>
          </w:p>
          <w:p w14:paraId="1B5EEAD2" w14:textId="77777777" w:rsidR="00EB7645" w:rsidRPr="00BE00C7" w:rsidRDefault="00AB5095" w:rsidP="00BE00C7">
            <w:pPr>
              <w:pStyle w:val="OutcomeDescription"/>
              <w:spacing w:before="120" w:after="120"/>
              <w:rPr>
                <w:rFonts w:cs="Arial"/>
                <w:lang w:eastAsia="en-NZ"/>
              </w:rPr>
            </w:pPr>
          </w:p>
        </w:tc>
      </w:tr>
      <w:tr w:rsidR="00B46DD4" w14:paraId="71F86021" w14:textId="77777777">
        <w:tc>
          <w:tcPr>
            <w:tcW w:w="0" w:type="auto"/>
          </w:tcPr>
          <w:p w14:paraId="33185940"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3.5: Nutrition to sup</w:t>
            </w:r>
            <w:r w:rsidRPr="00BE00C7">
              <w:rPr>
                <w:rFonts w:cs="Arial"/>
                <w:lang w:eastAsia="en-NZ"/>
              </w:rPr>
              <w:t>port wellbeing</w:t>
            </w:r>
          </w:p>
          <w:p w14:paraId="4824B6A7"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w:t>
            </w:r>
            <w:r w:rsidRPr="00BE00C7">
              <w:rPr>
                <w:rFonts w:cs="Arial"/>
                <w:lang w:eastAsia="en-NZ"/>
              </w:rPr>
              <w:t>ders: We ensure people’s nutrition and hydration needs are met to promote and maintain their health and wellbeing.</w:t>
            </w:r>
          </w:p>
          <w:p w14:paraId="43800CAB" w14:textId="77777777" w:rsidR="00EB7645" w:rsidRPr="00BE00C7" w:rsidRDefault="00AB5095" w:rsidP="00BE00C7">
            <w:pPr>
              <w:pStyle w:val="OutcomeDescription"/>
              <w:spacing w:before="120" w:after="120"/>
              <w:rPr>
                <w:rFonts w:cs="Arial"/>
                <w:lang w:eastAsia="en-NZ"/>
              </w:rPr>
            </w:pPr>
          </w:p>
        </w:tc>
        <w:tc>
          <w:tcPr>
            <w:tcW w:w="0" w:type="auto"/>
          </w:tcPr>
          <w:p w14:paraId="2272DA75"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2B338848" w14:textId="77777777" w:rsidR="00EB7645" w:rsidRPr="00BE00C7" w:rsidRDefault="00AB5095" w:rsidP="00BE00C7">
            <w:pPr>
              <w:pStyle w:val="OutcomeDescription"/>
              <w:spacing w:before="120" w:after="120"/>
              <w:rPr>
                <w:rFonts w:cs="Arial"/>
                <w:lang w:eastAsia="en-NZ"/>
              </w:rPr>
            </w:pPr>
            <w:r w:rsidRPr="00BE00C7">
              <w:rPr>
                <w:rFonts w:cs="Arial"/>
                <w:lang w:eastAsia="en-NZ"/>
              </w:rPr>
              <w:t>The head cook oversees food services. There is a fully functional kitchen, and all food is cooked on site. There are three rostered cooks</w:t>
            </w:r>
            <w:r w:rsidRPr="00BE00C7">
              <w:rPr>
                <w:rFonts w:cs="Arial"/>
                <w:lang w:eastAsia="en-NZ"/>
              </w:rPr>
              <w:t xml:space="preserve"> who are supported by kitchen hands. Staff have been trained in food safety and chemical safety. The four-week winter/summer menu is reviewed by a registered dietitian. The kitchen receives resident dietary forms and is notified of any dietary changes for </w:t>
            </w:r>
            <w:r w:rsidRPr="00BE00C7">
              <w:rPr>
                <w:rFonts w:cs="Arial"/>
                <w:lang w:eastAsia="en-NZ"/>
              </w:rPr>
              <w:t>residents. Dislikes and special dietary requirements are accommodated, including food allergies. The service caters for residents who require texture modified diets and other foods, with pureed/soft meals provided as required. The kitchen serves directly i</w:t>
            </w:r>
            <w:r w:rsidRPr="00BE00C7">
              <w:rPr>
                <w:rFonts w:cs="Arial"/>
                <w:lang w:eastAsia="en-NZ"/>
              </w:rPr>
              <w:t>nto the dementia unit dining room with meals to the rest home and hospital dining rooms being transported in a temperature-controlled scan box from where the food is served directly. Residents may choose to have their meals in their rooms. Food going to ro</w:t>
            </w:r>
            <w:r w:rsidRPr="00BE00C7">
              <w:rPr>
                <w:rFonts w:cs="Arial"/>
                <w:lang w:eastAsia="en-NZ"/>
              </w:rPr>
              <w:t xml:space="preserve">oms on trays is covered to keep the food warm. There are always snacks available. </w:t>
            </w:r>
          </w:p>
          <w:p w14:paraId="72FFFA76" w14:textId="77777777" w:rsidR="00EB7645" w:rsidRPr="00BE00C7" w:rsidRDefault="00AB5095" w:rsidP="00BE00C7">
            <w:pPr>
              <w:pStyle w:val="OutcomeDescription"/>
              <w:spacing w:before="120" w:after="120"/>
              <w:rPr>
                <w:rFonts w:cs="Arial"/>
                <w:lang w:eastAsia="en-NZ"/>
              </w:rPr>
            </w:pPr>
            <w:r w:rsidRPr="00BE00C7">
              <w:rPr>
                <w:rFonts w:cs="Arial"/>
                <w:lang w:eastAsia="en-NZ"/>
              </w:rPr>
              <w:t>The food control plan expires on 30 July 2023. Daily temperature checks are recorded for freezer, fridge, chiller, inward goods, end-cooked foods, reheating (as required), s</w:t>
            </w:r>
            <w:r w:rsidRPr="00BE00C7">
              <w:rPr>
                <w:rFonts w:cs="Arial"/>
                <w:lang w:eastAsia="en-NZ"/>
              </w:rPr>
              <w:t xml:space="preserve">can box serving temperatures, dishwasher </w:t>
            </w:r>
            <w:r w:rsidRPr="00BE00C7">
              <w:rPr>
                <w:rFonts w:cs="Arial"/>
                <w:lang w:eastAsia="en-NZ"/>
              </w:rPr>
              <w:lastRenderedPageBreak/>
              <w:t>rinse and wash temperatures. All perishable foods and dry goods were date labelled. Cleaning schedules are maintained. Staff were observed to be wearing appropriate personal protective clothing. Chemicals were store</w:t>
            </w:r>
            <w:r w:rsidRPr="00BE00C7">
              <w:rPr>
                <w:rFonts w:cs="Arial"/>
                <w:lang w:eastAsia="en-NZ"/>
              </w:rPr>
              <w:t>d safely. Chemical use and dishwasher efficiency is monitored daily. Residents provide verbal feedback on the meals through resident meetings, which are attended by the cook when required. Resident preferences are considered with menu reviews. The cook sta</w:t>
            </w:r>
            <w:r w:rsidRPr="00BE00C7">
              <w:rPr>
                <w:rFonts w:cs="Arial"/>
                <w:lang w:eastAsia="en-NZ"/>
              </w:rPr>
              <w:t>ted that cultural preferences are catered for when requested by residents. There are weekly ‘boil- ups’ and fried bread if requested. The facility has recently developed a separate menu plan for Māori residents which can be requested. Residents interviewed</w:t>
            </w:r>
            <w:r w:rsidRPr="00BE00C7">
              <w:rPr>
                <w:rFonts w:cs="Arial"/>
                <w:lang w:eastAsia="en-NZ"/>
              </w:rPr>
              <w:t xml:space="preserve"> expressed their satisfaction with the meal service. Many stated that they enjoy the home baking.</w:t>
            </w:r>
          </w:p>
          <w:p w14:paraId="61386592" w14:textId="77777777" w:rsidR="00EB7645" w:rsidRPr="00BE00C7" w:rsidRDefault="00AB5095" w:rsidP="00BE00C7">
            <w:pPr>
              <w:pStyle w:val="OutcomeDescription"/>
              <w:spacing w:before="120" w:after="120"/>
              <w:rPr>
                <w:rFonts w:cs="Arial"/>
                <w:lang w:eastAsia="en-NZ"/>
              </w:rPr>
            </w:pPr>
            <w:r w:rsidRPr="00BE00C7">
              <w:rPr>
                <w:rFonts w:cs="Arial"/>
                <w:lang w:eastAsia="en-NZ"/>
              </w:rPr>
              <w:t>Residents are weighed monthly unless this has been requested more frequently due to weight loss. Residents with weight loss are able to be referred to the die</w:t>
            </w:r>
            <w:r w:rsidRPr="00BE00C7">
              <w:rPr>
                <w:rFonts w:cs="Arial"/>
                <w:lang w:eastAsia="en-NZ"/>
              </w:rPr>
              <w:t xml:space="preserve">titian. The dietitian can then inform the care staff and kitchen of any extra requirements. </w:t>
            </w:r>
          </w:p>
          <w:p w14:paraId="4B9D70AC" w14:textId="77777777" w:rsidR="00EB7645" w:rsidRPr="00BE00C7" w:rsidRDefault="00AB5095" w:rsidP="00BE00C7">
            <w:pPr>
              <w:pStyle w:val="OutcomeDescription"/>
              <w:spacing w:before="120" w:after="120"/>
              <w:rPr>
                <w:rFonts w:cs="Arial"/>
                <w:lang w:eastAsia="en-NZ"/>
              </w:rPr>
            </w:pPr>
          </w:p>
        </w:tc>
      </w:tr>
      <w:tr w:rsidR="00B46DD4" w14:paraId="6EEFEAA2" w14:textId="77777777">
        <w:tc>
          <w:tcPr>
            <w:tcW w:w="0" w:type="auto"/>
          </w:tcPr>
          <w:p w14:paraId="608CD689"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60F2C0D"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w:t>
            </w:r>
            <w:r w:rsidRPr="00BE00C7">
              <w:rPr>
                <w:rFonts w:cs="Arial"/>
                <w:lang w:eastAsia="en-NZ"/>
              </w:rPr>
              <w:t xml:space="preserve">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w:t>
            </w:r>
            <w:r w:rsidRPr="00BE00C7">
              <w:rPr>
                <w:rFonts w:cs="Arial"/>
                <w:lang w:eastAsia="en-NZ"/>
              </w:rPr>
              <w:t xml:space="preserve"> our service experience consistency and continuity when leaving our services. We work alongside each person and whānau to provide and coordinate a supported transition of care or support.</w:t>
            </w:r>
          </w:p>
          <w:p w14:paraId="5F199FE0" w14:textId="77777777" w:rsidR="00EB7645" w:rsidRPr="00BE00C7" w:rsidRDefault="00AB5095" w:rsidP="00BE00C7">
            <w:pPr>
              <w:pStyle w:val="OutcomeDescription"/>
              <w:spacing w:before="120" w:after="120"/>
              <w:rPr>
                <w:rFonts w:cs="Arial"/>
                <w:lang w:eastAsia="en-NZ"/>
              </w:rPr>
            </w:pPr>
          </w:p>
        </w:tc>
        <w:tc>
          <w:tcPr>
            <w:tcW w:w="0" w:type="auto"/>
          </w:tcPr>
          <w:p w14:paraId="75173435"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163ABB4F"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Planned exits, discharges or transfers were </w:t>
            </w:r>
            <w:r w:rsidRPr="00BE00C7">
              <w:rPr>
                <w:rFonts w:cs="Arial"/>
                <w:lang w:eastAsia="en-NZ"/>
              </w:rPr>
              <w:t>coordinated in collaboration with the resident and family/whānau to ensure continuity of care. There were documented policies and procedures to ensure exit, discharge or transfer of residents is undertaken in a timely and safe manner. The facility uses the</w:t>
            </w:r>
            <w:r w:rsidRPr="00BE00C7">
              <w:rPr>
                <w:rFonts w:cs="Arial"/>
                <w:lang w:eastAsia="en-NZ"/>
              </w:rPr>
              <w:t xml:space="preserve"> ‘yellow envelope’ Te Whatu Ora transfer documentation system and checklist to ensure all relevant documents are sent with the resident being transferred. The residents and their families/whānau were involved for all exits or discharges to and from the ser</w:t>
            </w:r>
            <w:r w:rsidRPr="00BE00C7">
              <w:rPr>
                <w:rFonts w:cs="Arial"/>
                <w:lang w:eastAsia="en-NZ"/>
              </w:rPr>
              <w:t>vice. The service works alongside residents and families/whānau to ensure they have access to other health and disability services and social support or Kaupapa Māori agencies where required or requested.</w:t>
            </w:r>
          </w:p>
          <w:p w14:paraId="66308875" w14:textId="77777777" w:rsidR="00EB7645" w:rsidRPr="00BE00C7" w:rsidRDefault="00AB5095" w:rsidP="00BE00C7">
            <w:pPr>
              <w:pStyle w:val="OutcomeDescription"/>
              <w:spacing w:before="120" w:after="120"/>
              <w:rPr>
                <w:rFonts w:cs="Arial"/>
                <w:lang w:eastAsia="en-NZ"/>
              </w:rPr>
            </w:pPr>
          </w:p>
        </w:tc>
      </w:tr>
      <w:tr w:rsidR="00B46DD4" w14:paraId="5DA6ED43" w14:textId="77777777">
        <w:tc>
          <w:tcPr>
            <w:tcW w:w="0" w:type="auto"/>
          </w:tcPr>
          <w:p w14:paraId="05094BE8" w14:textId="77777777" w:rsidR="00EB7645" w:rsidRPr="00BE00C7" w:rsidRDefault="00AB5095" w:rsidP="00BE00C7">
            <w:pPr>
              <w:pStyle w:val="OutcomeDescription"/>
              <w:spacing w:before="120" w:after="120"/>
              <w:rPr>
                <w:rFonts w:cs="Arial"/>
                <w:lang w:eastAsia="en-NZ"/>
              </w:rPr>
            </w:pPr>
            <w:r w:rsidRPr="00BE00C7">
              <w:rPr>
                <w:rFonts w:cs="Arial"/>
                <w:lang w:eastAsia="en-NZ"/>
              </w:rPr>
              <w:t>Subsection 4.1: The facility</w:t>
            </w:r>
          </w:p>
          <w:p w14:paraId="50B1AAEB"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I feel t</w:t>
            </w:r>
            <w:r w:rsidRPr="00BE00C7">
              <w:rPr>
                <w:rFonts w:cs="Arial"/>
                <w:lang w:eastAsia="en-NZ"/>
              </w:rPr>
              <w: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w:t>
            </w:r>
            <w:r w:rsidRPr="00BE00C7">
              <w:rPr>
                <w:rFonts w:cs="Arial"/>
                <w:lang w:eastAsia="en-NZ"/>
              </w:rPr>
              <w:lastRenderedPageBreak/>
              <w:t>centred and culturally safe for Māor</w:t>
            </w:r>
            <w:r w:rsidRPr="00BE00C7">
              <w:rPr>
                <w:rFonts w:cs="Arial"/>
                <w:lang w:eastAsia="en-NZ"/>
              </w:rPr>
              <w:t>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w:t>
            </w:r>
            <w:r w:rsidRPr="00BE00C7">
              <w:rPr>
                <w:rFonts w:cs="Arial"/>
                <w:lang w:eastAsia="en-NZ"/>
              </w:rPr>
              <w:t>se of belonging, independence, interaction, and function.</w:t>
            </w:r>
          </w:p>
          <w:p w14:paraId="4AF6D695" w14:textId="77777777" w:rsidR="00EB7645" w:rsidRPr="00BE00C7" w:rsidRDefault="00AB5095" w:rsidP="00BE00C7">
            <w:pPr>
              <w:pStyle w:val="OutcomeDescription"/>
              <w:spacing w:before="120" w:after="120"/>
              <w:rPr>
                <w:rFonts w:cs="Arial"/>
                <w:lang w:eastAsia="en-NZ"/>
              </w:rPr>
            </w:pPr>
          </w:p>
        </w:tc>
        <w:tc>
          <w:tcPr>
            <w:tcW w:w="0" w:type="auto"/>
          </w:tcPr>
          <w:p w14:paraId="7A92EA77"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39DD59" w14:textId="77777777" w:rsidR="00EB7645" w:rsidRPr="00BE00C7" w:rsidRDefault="00AB5095" w:rsidP="00BE00C7">
            <w:pPr>
              <w:pStyle w:val="OutcomeDescription"/>
              <w:spacing w:before="120" w:after="120"/>
              <w:rPr>
                <w:rFonts w:cs="Arial"/>
                <w:lang w:eastAsia="en-NZ"/>
              </w:rPr>
            </w:pPr>
            <w:r w:rsidRPr="00BE00C7">
              <w:rPr>
                <w:rFonts w:cs="Arial"/>
                <w:lang w:eastAsia="en-NZ"/>
              </w:rPr>
              <w:t>The building holds a current building warrant of fitness which expires 25 June 2024. There are two full-time maintenance people who work across three sites. They are also on call. One maintenanc</w:t>
            </w:r>
            <w:r w:rsidRPr="00BE00C7">
              <w:rPr>
                <w:rFonts w:cs="Arial"/>
                <w:lang w:eastAsia="en-NZ"/>
              </w:rPr>
              <w:t xml:space="preserve">e person is a registered plumber and gas fitter. There is a maintenance request book for repair and maintenance requests located at reception. This is </w:t>
            </w:r>
            <w:r w:rsidRPr="00BE00C7">
              <w:rPr>
                <w:rFonts w:cs="Arial"/>
                <w:lang w:eastAsia="en-NZ"/>
              </w:rPr>
              <w:lastRenderedPageBreak/>
              <w:t>checked and signed off when repairs have been completed. There is a monthly and annual maintenance plan t</w:t>
            </w:r>
            <w:r w:rsidRPr="00BE00C7">
              <w:rPr>
                <w:rFonts w:cs="Arial"/>
                <w:lang w:eastAsia="en-NZ"/>
              </w:rPr>
              <w:t>hat includes electrical testing and tagging of equipment, equipment checks, call bell checks, calibration of medical equipment and monthly testing of hot water temperatures. Essential contractors such as electricians are available 24 hours as required. Tes</w:t>
            </w:r>
            <w:r w:rsidRPr="00BE00C7">
              <w:rPr>
                <w:rFonts w:cs="Arial"/>
                <w:lang w:eastAsia="en-NZ"/>
              </w:rPr>
              <w:t>ting and tagging of electrical equipment and calibration of medical equipment was completed 22 July 2023. Healthcare assistants interviewed stated they have adequate equipment to safely deliver care for rest home, hospital, and dementia level of care resid</w:t>
            </w:r>
            <w:r w:rsidRPr="00BE00C7">
              <w:rPr>
                <w:rFonts w:cs="Arial"/>
                <w:lang w:eastAsia="en-NZ"/>
              </w:rPr>
              <w:t>ents.</w:t>
            </w:r>
          </w:p>
          <w:p w14:paraId="53EDA4EE" w14:textId="77777777" w:rsidR="00EB7645" w:rsidRPr="00BE00C7" w:rsidRDefault="00AB5095" w:rsidP="00BE00C7">
            <w:pPr>
              <w:pStyle w:val="OutcomeDescription"/>
              <w:spacing w:before="120" w:after="120"/>
              <w:rPr>
                <w:rFonts w:cs="Arial"/>
                <w:lang w:eastAsia="en-NZ"/>
              </w:rPr>
            </w:pPr>
            <w:r w:rsidRPr="00BE00C7">
              <w:rPr>
                <w:rFonts w:cs="Arial"/>
                <w:lang w:eastAsia="en-NZ"/>
              </w:rPr>
              <w:t>The facility’s main building is the hospital wing, which has a small upstairs area. There is a lift which is suitable for an ambulance chair. Downstairs in the hospital there is a large lounge at one end and a dining room with a kitchenette at the ot</w:t>
            </w:r>
            <w:r w:rsidRPr="00BE00C7">
              <w:rPr>
                <w:rFonts w:cs="Arial"/>
                <w:lang w:eastAsia="en-NZ"/>
              </w:rPr>
              <w:t xml:space="preserve">her. Residents can go outside to a garden. The hospital is connected to the dementia unit by a covered walk-way. </w:t>
            </w:r>
          </w:p>
          <w:p w14:paraId="5EDD1334" w14:textId="77777777" w:rsidR="00EB7645" w:rsidRPr="00BE00C7" w:rsidRDefault="00AB5095" w:rsidP="00BE00C7">
            <w:pPr>
              <w:pStyle w:val="OutcomeDescription"/>
              <w:spacing w:before="120" w:after="120"/>
              <w:rPr>
                <w:rFonts w:cs="Arial"/>
                <w:lang w:eastAsia="en-NZ"/>
              </w:rPr>
            </w:pPr>
            <w:r w:rsidRPr="00BE00C7">
              <w:rPr>
                <w:rFonts w:cs="Arial"/>
                <w:lang w:eastAsia="en-NZ"/>
              </w:rPr>
              <w:t>Entry to the dementia unit is by a code. The dementia unit has two large lounges, a conservatory, and a dining room. The dementia unit has ver</w:t>
            </w:r>
            <w:r w:rsidRPr="00BE00C7">
              <w:rPr>
                <w:rFonts w:cs="Arial"/>
                <w:lang w:eastAsia="en-NZ"/>
              </w:rPr>
              <w:t>y wide hallways which allows residents to wander freely and safely. The conservatory provides a quiet area for residents. This opens outside to a long walking path and secure garden. There are raised garden beds. There are visual cues for toilets and bathr</w:t>
            </w:r>
            <w:r w:rsidRPr="00BE00C7">
              <w:rPr>
                <w:rFonts w:cs="Arial"/>
                <w:lang w:eastAsia="en-NZ"/>
              </w:rPr>
              <w:t>ooms. Staff carry phones for emergency use.</w:t>
            </w:r>
          </w:p>
          <w:p w14:paraId="62369C70"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The rest home opens off the dementia unit. Entry from the dementia unit is by a door code. The rest home has a small lounge and a dining room with kitchenette. This opens on to a deck. There is a path leading to </w:t>
            </w:r>
            <w:r w:rsidRPr="00BE00C7">
              <w:rPr>
                <w:rFonts w:cs="Arial"/>
                <w:lang w:eastAsia="en-NZ"/>
              </w:rPr>
              <w:t>the garden and hospital wing.</w:t>
            </w:r>
          </w:p>
          <w:p w14:paraId="641C59C4" w14:textId="77777777" w:rsidR="00EB7645" w:rsidRPr="00BE00C7" w:rsidRDefault="00AB5095" w:rsidP="00BE00C7">
            <w:pPr>
              <w:pStyle w:val="OutcomeDescription"/>
              <w:spacing w:before="120" w:after="120"/>
              <w:rPr>
                <w:rFonts w:cs="Arial"/>
                <w:lang w:eastAsia="en-NZ"/>
              </w:rPr>
            </w:pPr>
            <w:r w:rsidRPr="00BE00C7">
              <w:rPr>
                <w:rFonts w:cs="Arial"/>
                <w:lang w:eastAsia="en-NZ"/>
              </w:rPr>
              <w:t>There are three shared rooms in the hospital. All have privacy curtains. All other rooms in all areas are single. There is one room with an ensuite, but all other rooms share communal showers and toilets. The resident rooms ar</w:t>
            </w:r>
            <w:r w:rsidRPr="00BE00C7">
              <w:rPr>
                <w:rFonts w:cs="Arial"/>
                <w:lang w:eastAsia="en-NZ"/>
              </w:rPr>
              <w:t>e of sufficient size to meet the residents’ assessed needs. Residents are able to manoeuvre mobility aids around the bed and personal space. The bedrooms were personalised. Healthcare assistants interviewed reported that rooms have sufficient space to allo</w:t>
            </w:r>
            <w:r w:rsidRPr="00BE00C7">
              <w:rPr>
                <w:rFonts w:cs="Arial"/>
                <w:lang w:eastAsia="en-NZ"/>
              </w:rPr>
              <w:t xml:space="preserve">w cares to take place. There are a sufficient number of toilets and shower/bathing areas for residents and separate toilets for staff and visitors. Toilets and showers have privacy systems in place. Residents interviewed confirmed their privacy is assured </w:t>
            </w:r>
            <w:r w:rsidRPr="00BE00C7">
              <w:rPr>
                <w:rFonts w:cs="Arial"/>
                <w:lang w:eastAsia="en-NZ"/>
              </w:rPr>
              <w:t xml:space="preserve">when staff are undertaking </w:t>
            </w:r>
            <w:r w:rsidRPr="00BE00C7">
              <w:rPr>
                <w:rFonts w:cs="Arial"/>
                <w:lang w:eastAsia="en-NZ"/>
              </w:rPr>
              <w:lastRenderedPageBreak/>
              <w:t xml:space="preserve">personal cares. </w:t>
            </w:r>
          </w:p>
          <w:p w14:paraId="2EAC8F51"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Fixtures, fittings, and flooring are appropriate throughout the facility. The external areas are well maintained and has seating and shade. </w:t>
            </w:r>
          </w:p>
          <w:p w14:paraId="2D02EB79" w14:textId="77777777" w:rsidR="00EB7645" w:rsidRPr="00BE00C7" w:rsidRDefault="00AB5095" w:rsidP="00BE00C7">
            <w:pPr>
              <w:pStyle w:val="OutcomeDescription"/>
              <w:spacing w:before="120" w:after="120"/>
              <w:rPr>
                <w:rFonts w:cs="Arial"/>
                <w:lang w:eastAsia="en-NZ"/>
              </w:rPr>
            </w:pPr>
            <w:r w:rsidRPr="00BE00C7">
              <w:rPr>
                <w:rFonts w:cs="Arial"/>
                <w:lang w:eastAsia="en-NZ"/>
              </w:rPr>
              <w:t>There is gas heating in the hospital, radiators in the dementia unit an</w:t>
            </w:r>
            <w:r w:rsidRPr="00BE00C7">
              <w:rPr>
                <w:rFonts w:cs="Arial"/>
                <w:lang w:eastAsia="en-NZ"/>
              </w:rPr>
              <w:t>d heat pumps in the rest home. Residents and relatives interviewed stated that the temperature was comfortable. There is no smoking inside; however, there is a designated external smoking area. Residents who wish to give up smoking are offered support. The</w:t>
            </w:r>
            <w:r w:rsidRPr="00BE00C7">
              <w:rPr>
                <w:rFonts w:cs="Arial"/>
                <w:lang w:eastAsia="en-NZ"/>
              </w:rPr>
              <w:t>re is currently some refurbishment occurring; however, there are no plans for redevelopment. If there is in the future, the management would seek Māori advice through their kaumātua, to ensure their aspirations and identity is included.</w:t>
            </w:r>
          </w:p>
          <w:p w14:paraId="64103AA6" w14:textId="77777777" w:rsidR="00EB7645" w:rsidRPr="00BE00C7" w:rsidRDefault="00AB5095" w:rsidP="00BE00C7">
            <w:pPr>
              <w:pStyle w:val="OutcomeDescription"/>
              <w:spacing w:before="120" w:after="120"/>
              <w:rPr>
                <w:rFonts w:cs="Arial"/>
                <w:lang w:eastAsia="en-NZ"/>
              </w:rPr>
            </w:pPr>
          </w:p>
        </w:tc>
      </w:tr>
      <w:tr w:rsidR="00B46DD4" w14:paraId="679D5209" w14:textId="77777777">
        <w:tc>
          <w:tcPr>
            <w:tcW w:w="0" w:type="auto"/>
          </w:tcPr>
          <w:p w14:paraId="67E8FFF3"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4.2: S</w:t>
            </w:r>
            <w:r w:rsidRPr="00BE00C7">
              <w:rPr>
                <w:rFonts w:cs="Arial"/>
                <w:lang w:eastAsia="en-NZ"/>
              </w:rPr>
              <w:t>ecurity of people and workforce</w:t>
            </w:r>
          </w:p>
          <w:p w14:paraId="70AFFA98"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w:t>
            </w:r>
            <w:r w:rsidRPr="00BE00C7">
              <w:rPr>
                <w:rFonts w:cs="Arial"/>
                <w:lang w:eastAsia="en-NZ"/>
              </w:rPr>
              <w:t>oviders: We deliver care and support in a planned and safe way, including during an emergency or unexpected event.</w:t>
            </w:r>
          </w:p>
          <w:p w14:paraId="2A2D99F2" w14:textId="77777777" w:rsidR="00EB7645" w:rsidRPr="00BE00C7" w:rsidRDefault="00AB5095" w:rsidP="00BE00C7">
            <w:pPr>
              <w:pStyle w:val="OutcomeDescription"/>
              <w:spacing w:before="120" w:after="120"/>
              <w:rPr>
                <w:rFonts w:cs="Arial"/>
                <w:lang w:eastAsia="en-NZ"/>
              </w:rPr>
            </w:pPr>
          </w:p>
        </w:tc>
        <w:tc>
          <w:tcPr>
            <w:tcW w:w="0" w:type="auto"/>
          </w:tcPr>
          <w:p w14:paraId="3277B527"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356D63A6"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w:t>
            </w:r>
            <w:r w:rsidRPr="00BE00C7">
              <w:rPr>
                <w:rFonts w:cs="Arial"/>
                <w:lang w:eastAsia="en-NZ"/>
              </w:rPr>
              <w:t>requirements, as well as the duties/responsibilities of staff in the event of an emergency. Emergency management procedures guide staff to complete a safe and timely evacuation of the facility in the case of an emergency.</w:t>
            </w:r>
          </w:p>
          <w:p w14:paraId="40949FE9" w14:textId="77777777" w:rsidR="00EB7645" w:rsidRPr="00BE00C7" w:rsidRDefault="00AB5095" w:rsidP="00BE00C7">
            <w:pPr>
              <w:pStyle w:val="OutcomeDescription"/>
              <w:spacing w:before="120" w:after="120"/>
              <w:rPr>
                <w:rFonts w:cs="Arial"/>
                <w:lang w:eastAsia="en-NZ"/>
              </w:rPr>
            </w:pPr>
            <w:r w:rsidRPr="00BE00C7">
              <w:rPr>
                <w:rFonts w:cs="Arial"/>
                <w:lang w:eastAsia="en-NZ"/>
              </w:rPr>
              <w:t>A fire evacuation plan is in place</w:t>
            </w:r>
            <w:r w:rsidRPr="00BE00C7">
              <w:rPr>
                <w:rFonts w:cs="Arial"/>
                <w:lang w:eastAsia="en-NZ"/>
              </w:rPr>
              <w:t xml:space="preserve"> that has been approved by the New Zealand Fire Service. A fire evacuation drill is repeated six-monthly, and one was held July 2023. There are emergency management plans in place to ensure health, civil defence and other emergencies are included. Civil de</w:t>
            </w:r>
            <w:r w:rsidRPr="00BE00C7">
              <w:rPr>
                <w:rFonts w:cs="Arial"/>
                <w:lang w:eastAsia="en-NZ"/>
              </w:rPr>
              <w:t>fence supplies are stored in a cupboard, and these are checked six-monthly. In the event of a power outage, there are alternative cooking methods available. There are adequate supplies in the event of a civil defence emergency, including water stores, to p</w:t>
            </w:r>
            <w:r w:rsidRPr="00BE00C7">
              <w:rPr>
                <w:rFonts w:cs="Arial"/>
                <w:lang w:eastAsia="en-NZ"/>
              </w:rPr>
              <w:t xml:space="preserve">rovide residents and staff with three litres per day, for three days. Emergency management is included in staff orientation and external contractor orientation. It is also ongoing as part of the education plan. A minimum of one person trained in first aid </w:t>
            </w:r>
            <w:r w:rsidRPr="00BE00C7">
              <w:rPr>
                <w:rFonts w:cs="Arial"/>
                <w:lang w:eastAsia="en-NZ"/>
              </w:rPr>
              <w:t>is available at all times.</w:t>
            </w:r>
          </w:p>
          <w:p w14:paraId="20C787DC" w14:textId="77777777" w:rsidR="00EB7645" w:rsidRPr="00BE00C7" w:rsidRDefault="00AB5095" w:rsidP="00BE00C7">
            <w:pPr>
              <w:pStyle w:val="OutcomeDescription"/>
              <w:spacing w:before="120" w:after="120"/>
              <w:rPr>
                <w:rFonts w:cs="Arial"/>
                <w:lang w:eastAsia="en-NZ"/>
              </w:rPr>
            </w:pPr>
            <w:r w:rsidRPr="00BE00C7">
              <w:rPr>
                <w:rFonts w:cs="Arial"/>
                <w:lang w:eastAsia="en-NZ"/>
              </w:rPr>
              <w:t>There are call bells in the residents’ rooms, showers, toilets, and lounge/dining room areas. Residents were observed to have their call bells in close proximity. One resident wears a pendant. Residents and families/whānau interv</w:t>
            </w:r>
            <w:r w:rsidRPr="00BE00C7">
              <w:rPr>
                <w:rFonts w:cs="Arial"/>
                <w:lang w:eastAsia="en-NZ"/>
              </w:rPr>
              <w:t xml:space="preserve">iewed confirmed that call bells are answered in a </w:t>
            </w:r>
            <w:r w:rsidRPr="00BE00C7">
              <w:rPr>
                <w:rFonts w:cs="Arial"/>
                <w:lang w:eastAsia="en-NZ"/>
              </w:rPr>
              <w:lastRenderedPageBreak/>
              <w:t>timely manner.</w:t>
            </w:r>
          </w:p>
          <w:p w14:paraId="21B3D113"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The dementia unit is secure at all times. There is CCTV and security lighting installed. Visitors are asked to </w:t>
            </w:r>
            <w:r w:rsidRPr="00BE00C7">
              <w:rPr>
                <w:rFonts w:cs="Arial"/>
                <w:lang w:eastAsia="en-NZ"/>
              </w:rPr>
              <w:t>sign in and wear a mask at all times.</w:t>
            </w:r>
          </w:p>
          <w:p w14:paraId="0A688AB1" w14:textId="77777777" w:rsidR="00EB7645" w:rsidRPr="00BE00C7" w:rsidRDefault="00AB5095" w:rsidP="00BE00C7">
            <w:pPr>
              <w:pStyle w:val="OutcomeDescription"/>
              <w:spacing w:before="120" w:after="120"/>
              <w:rPr>
                <w:rFonts w:cs="Arial"/>
                <w:lang w:eastAsia="en-NZ"/>
              </w:rPr>
            </w:pPr>
          </w:p>
        </w:tc>
      </w:tr>
      <w:tr w:rsidR="00B46DD4" w14:paraId="7F7692BA" w14:textId="77777777">
        <w:tc>
          <w:tcPr>
            <w:tcW w:w="0" w:type="auto"/>
          </w:tcPr>
          <w:p w14:paraId="196103C8"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5.1: Governance</w:t>
            </w:r>
          </w:p>
          <w:p w14:paraId="39DAC156"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w:t>
            </w:r>
            <w:r w:rsidRPr="00BE00C7">
              <w:rPr>
                <w:rFonts w:cs="Arial"/>
                <w:lang w:eastAsia="en-NZ"/>
              </w:rPr>
              <w:t>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w:t>
            </w:r>
            <w:r w:rsidRPr="00BE00C7">
              <w:rPr>
                <w:rFonts w:cs="Arial"/>
                <w:lang w:eastAsia="en-NZ"/>
              </w:rPr>
              <w:t>t issues of national and regional concern.</w:t>
            </w:r>
          </w:p>
          <w:p w14:paraId="1837C421" w14:textId="77777777" w:rsidR="00EB7645" w:rsidRPr="00BE00C7" w:rsidRDefault="00AB5095" w:rsidP="00BE00C7">
            <w:pPr>
              <w:pStyle w:val="OutcomeDescription"/>
              <w:spacing w:before="120" w:after="120"/>
              <w:rPr>
                <w:rFonts w:cs="Arial"/>
                <w:lang w:eastAsia="en-NZ"/>
              </w:rPr>
            </w:pPr>
          </w:p>
        </w:tc>
        <w:tc>
          <w:tcPr>
            <w:tcW w:w="0" w:type="auto"/>
          </w:tcPr>
          <w:p w14:paraId="2E6BEF32"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7DC41665" w14:textId="77777777" w:rsidR="00EB7645" w:rsidRPr="00BE00C7" w:rsidRDefault="00AB5095" w:rsidP="00BE00C7">
            <w:pPr>
              <w:pStyle w:val="OutcomeDescription"/>
              <w:spacing w:before="120" w:after="120"/>
              <w:rPr>
                <w:rFonts w:cs="Arial"/>
                <w:lang w:eastAsia="en-NZ"/>
              </w:rPr>
            </w:pPr>
            <w:r w:rsidRPr="00BE00C7">
              <w:rPr>
                <w:rFonts w:cs="Arial"/>
                <w:lang w:eastAsia="en-NZ"/>
              </w:rPr>
              <w:t>The infection prevention (IP) and Antimicrobial Stewardship (AMS) policy was developed and aligns with the strategic document and approved by governance and linked to a quality improvement programme. All polic</w:t>
            </w:r>
            <w:r w:rsidRPr="00BE00C7">
              <w:rPr>
                <w:rFonts w:cs="Arial"/>
                <w:lang w:eastAsia="en-NZ"/>
              </w:rPr>
              <w:t xml:space="preserve">ies, procedures, and the pandemic plan have been updated to include Covid-19 guidelines and precautions, in line with current Ministry of Health recommendations. </w:t>
            </w:r>
          </w:p>
          <w:p w14:paraId="669C1A99" w14:textId="77777777" w:rsidR="00EB7645" w:rsidRPr="00BE00C7" w:rsidRDefault="00AB5095" w:rsidP="00BE00C7">
            <w:pPr>
              <w:pStyle w:val="OutcomeDescription"/>
              <w:spacing w:before="120" w:after="120"/>
              <w:rPr>
                <w:rFonts w:cs="Arial"/>
                <w:lang w:eastAsia="en-NZ"/>
              </w:rPr>
            </w:pPr>
            <w:r w:rsidRPr="00BE00C7">
              <w:rPr>
                <w:rFonts w:cs="Arial"/>
                <w:lang w:eastAsia="en-NZ"/>
              </w:rPr>
              <w:t>The CM is the infection control coordinator, and reported they have full support from other m</w:t>
            </w:r>
            <w:r w:rsidRPr="00BE00C7">
              <w:rPr>
                <w:rFonts w:cs="Arial"/>
                <w:lang w:eastAsia="en-NZ"/>
              </w:rPr>
              <w:t>embers of the management team regarding infection prevention matters. This includes time, resources, and training. Monthly staff meetings include discussions regarding any residents of concerns, including any infections. The infection control coordinator h</w:t>
            </w:r>
            <w:r w:rsidRPr="00BE00C7">
              <w:rPr>
                <w:rFonts w:cs="Arial"/>
                <w:lang w:eastAsia="en-NZ"/>
              </w:rPr>
              <w:t>as appropriate skills, knowledge, and qualifications for the role, having completed online infection prevention and control training; as verified in training records sighted. Additional support and information are accessed from the infection control team a</w:t>
            </w:r>
            <w:r w:rsidRPr="00BE00C7">
              <w:rPr>
                <w:rFonts w:cs="Arial"/>
                <w:lang w:eastAsia="en-NZ"/>
              </w:rPr>
              <w:t xml:space="preserve">t the local Te Whatu Ora- Te Toka Tumai Auckland, the community laboratory, and the GP, as required. The infection control coordinator has access to residents’ records and diagnostic results to ensure timely treatment and resolution of any infections. </w:t>
            </w:r>
          </w:p>
          <w:p w14:paraId="0DB54DCE" w14:textId="77777777" w:rsidR="00EB7645" w:rsidRPr="00BE00C7" w:rsidRDefault="00AB5095" w:rsidP="00BE00C7">
            <w:pPr>
              <w:pStyle w:val="OutcomeDescription"/>
              <w:spacing w:before="120" w:after="120"/>
              <w:rPr>
                <w:rFonts w:cs="Arial"/>
                <w:lang w:eastAsia="en-NZ"/>
              </w:rPr>
            </w:pPr>
          </w:p>
        </w:tc>
      </w:tr>
      <w:tr w:rsidR="00B46DD4" w14:paraId="6C6A9701" w14:textId="77777777">
        <w:tc>
          <w:tcPr>
            <w:tcW w:w="0" w:type="auto"/>
          </w:tcPr>
          <w:p w14:paraId="02E7E0EF" w14:textId="77777777" w:rsidR="00EB7645" w:rsidRPr="00BE00C7" w:rsidRDefault="00AB5095"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5.2: The infection prevention programme and implementation</w:t>
            </w:r>
          </w:p>
          <w:p w14:paraId="14ACF1F1"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w:t>
            </w:r>
            <w:r w:rsidRPr="00BE00C7">
              <w:rPr>
                <w:rFonts w:cs="Arial"/>
                <w:lang w:eastAsia="en-NZ"/>
              </w:rPr>
              <w:t>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49CA581C" w14:textId="77777777" w:rsidR="00EB7645" w:rsidRPr="00BE00C7" w:rsidRDefault="00AB5095" w:rsidP="00BE00C7">
            <w:pPr>
              <w:pStyle w:val="OutcomeDescription"/>
              <w:spacing w:before="120" w:after="120"/>
              <w:rPr>
                <w:rFonts w:cs="Arial"/>
                <w:lang w:eastAsia="en-NZ"/>
              </w:rPr>
            </w:pPr>
          </w:p>
        </w:tc>
        <w:tc>
          <w:tcPr>
            <w:tcW w:w="0" w:type="auto"/>
          </w:tcPr>
          <w:p w14:paraId="72A3056F"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14564D" w14:textId="77777777" w:rsidR="00EB7645" w:rsidRPr="00BE00C7" w:rsidRDefault="00AB5095" w:rsidP="00BE00C7">
            <w:pPr>
              <w:pStyle w:val="OutcomeDescription"/>
              <w:spacing w:before="120" w:after="120"/>
              <w:rPr>
                <w:rFonts w:cs="Arial"/>
                <w:lang w:eastAsia="en-NZ"/>
              </w:rPr>
            </w:pPr>
            <w:r w:rsidRPr="00BE00C7">
              <w:rPr>
                <w:rFonts w:cs="Arial"/>
                <w:lang w:eastAsia="en-NZ"/>
              </w:rPr>
              <w:t>The CM oversees and coordinates the implementation of the infection control programme. The infection control coordinator’s role, responsibilities and reporting requirements are defined in the infection control coordinator’s job description. The CM has comp</w:t>
            </w:r>
            <w:r w:rsidRPr="00BE00C7">
              <w:rPr>
                <w:rFonts w:cs="Arial"/>
                <w:lang w:eastAsia="en-NZ"/>
              </w:rPr>
              <w:t xml:space="preserve">leted external education on infection prevention and control for clinical staff. </w:t>
            </w:r>
          </w:p>
          <w:p w14:paraId="6E3FC639" w14:textId="77777777" w:rsidR="00EB7645" w:rsidRPr="00BE00C7" w:rsidRDefault="00AB5095" w:rsidP="00BE00C7">
            <w:pPr>
              <w:pStyle w:val="OutcomeDescription"/>
              <w:spacing w:before="120" w:after="120"/>
              <w:rPr>
                <w:rFonts w:cs="Arial"/>
                <w:lang w:eastAsia="en-NZ"/>
              </w:rPr>
            </w:pPr>
            <w:r w:rsidRPr="00BE00C7">
              <w:rPr>
                <w:rFonts w:cs="Arial"/>
                <w:lang w:eastAsia="en-NZ"/>
              </w:rPr>
              <w:t>The service has a clearly defined and documented infection control programme implemented that was developed with input from external infection control services. The infection</w:t>
            </w:r>
            <w:r w:rsidRPr="00BE00C7">
              <w:rPr>
                <w:rFonts w:cs="Arial"/>
                <w:lang w:eastAsia="en-NZ"/>
              </w:rPr>
              <w:t xml:space="preserve"> control programme was </w:t>
            </w:r>
            <w:r w:rsidRPr="00BE00C7">
              <w:rPr>
                <w:rFonts w:cs="Arial"/>
                <w:lang w:eastAsia="en-NZ"/>
              </w:rPr>
              <w:lastRenderedPageBreak/>
              <w:t>approved by the owner/directors and is linked to the quality improvement programme. The infection control programme is reviewed annually, and it was current.</w:t>
            </w:r>
          </w:p>
          <w:p w14:paraId="1FA47B76" w14:textId="77777777" w:rsidR="00EB7645" w:rsidRPr="00BE00C7" w:rsidRDefault="00AB5095" w:rsidP="00BE00C7">
            <w:pPr>
              <w:pStyle w:val="OutcomeDescription"/>
              <w:spacing w:before="120" w:after="120"/>
              <w:rPr>
                <w:rFonts w:cs="Arial"/>
                <w:lang w:eastAsia="en-NZ"/>
              </w:rPr>
            </w:pPr>
            <w:r w:rsidRPr="00BE00C7">
              <w:rPr>
                <w:rFonts w:cs="Arial"/>
                <w:lang w:eastAsia="en-NZ"/>
              </w:rPr>
              <w:t>The infection control policies were developed by suitably qualified personn</w:t>
            </w:r>
            <w:r w:rsidRPr="00BE00C7">
              <w:rPr>
                <w:rFonts w:cs="Arial"/>
                <w:lang w:eastAsia="en-NZ"/>
              </w:rPr>
              <w:t xml:space="preserve">el and comply with relevant legislation and accepted best practice. The infection control policies reflect the requirements of the infection prevention and control standards and include appropriate referencing. The pandemic and infectious disease outbreak </w:t>
            </w:r>
            <w:r w:rsidRPr="00BE00C7">
              <w:rPr>
                <w:rFonts w:cs="Arial"/>
                <w:lang w:eastAsia="en-NZ"/>
              </w:rPr>
              <w:t>management plan in place is reviewed at regular intervals. Sufficient infection control resources, including personal protective equipment (PPE), were available on the days of the audit. Infection control resources were readily accessible to support the pa</w:t>
            </w:r>
            <w:r w:rsidRPr="00BE00C7">
              <w:rPr>
                <w:rFonts w:cs="Arial"/>
                <w:lang w:eastAsia="en-NZ"/>
              </w:rPr>
              <w:t>ndemic response plan if required.</w:t>
            </w:r>
          </w:p>
          <w:p w14:paraId="04211000" w14:textId="77777777" w:rsidR="00EB7645" w:rsidRPr="00BE00C7" w:rsidRDefault="00AB5095" w:rsidP="00BE00C7">
            <w:pPr>
              <w:pStyle w:val="OutcomeDescription"/>
              <w:spacing w:before="120" w:after="120"/>
              <w:rPr>
                <w:rFonts w:cs="Arial"/>
                <w:lang w:eastAsia="en-NZ"/>
              </w:rPr>
            </w:pPr>
            <w:r w:rsidRPr="00BE00C7">
              <w:rPr>
                <w:rFonts w:cs="Arial"/>
                <w:lang w:eastAsia="en-NZ"/>
              </w:rPr>
              <w:t>The infection control coordinator has input into other related clinical policies that impact on healthcare associated infection (HAI) risk and has access to shared clinical records and diagnostic results of residents.</w:t>
            </w:r>
          </w:p>
          <w:p w14:paraId="036F70F9" w14:textId="77777777" w:rsidR="00EB7645" w:rsidRPr="00BE00C7" w:rsidRDefault="00AB5095" w:rsidP="00BE00C7">
            <w:pPr>
              <w:pStyle w:val="OutcomeDescription"/>
              <w:spacing w:before="120" w:after="120"/>
              <w:rPr>
                <w:rFonts w:cs="Arial"/>
                <w:lang w:eastAsia="en-NZ"/>
              </w:rPr>
            </w:pPr>
            <w:r w:rsidRPr="00BE00C7">
              <w:rPr>
                <w:rFonts w:cs="Arial"/>
                <w:lang w:eastAsia="en-NZ"/>
              </w:rPr>
              <w:t>Staff have received education around infection control practices at orientation and through annual online education sessions. Additional staff education has been provided in response to the Covid-19 pandemic. Education with residents was on an individual b</w:t>
            </w:r>
            <w:r w:rsidRPr="00BE00C7">
              <w:rPr>
                <w:rFonts w:cs="Arial"/>
                <w:lang w:eastAsia="en-NZ"/>
              </w:rPr>
              <w:t>asis and as a group in residents’ meetings. This included reminders about handwashing and advice about remaining in their room if they are unwell. This was confirmed in interviews with residents.</w:t>
            </w:r>
          </w:p>
          <w:p w14:paraId="654DB0EF" w14:textId="77777777" w:rsidR="00EB7645" w:rsidRPr="00BE00C7" w:rsidRDefault="00AB5095" w:rsidP="00BE00C7">
            <w:pPr>
              <w:pStyle w:val="OutcomeDescription"/>
              <w:spacing w:before="120" w:after="120"/>
              <w:rPr>
                <w:rFonts w:cs="Arial"/>
                <w:lang w:eastAsia="en-NZ"/>
              </w:rPr>
            </w:pPr>
            <w:r w:rsidRPr="00BE00C7">
              <w:rPr>
                <w:rFonts w:cs="Arial"/>
                <w:lang w:eastAsia="en-NZ"/>
              </w:rPr>
              <w:t>The infection control coordinator consults with the manageme</w:t>
            </w:r>
            <w:r w:rsidRPr="00BE00C7">
              <w:rPr>
                <w:rFonts w:cs="Arial"/>
                <w:lang w:eastAsia="en-NZ"/>
              </w:rPr>
              <w:t>nt on PPE requirements and procurement of the required equipment, devices, and consumables through approved suppliers and Te Whatu Ora- Te Toka Tumai Auckland. The CM stated that the infection control coordinator will be involved in the consultation proces</w:t>
            </w:r>
            <w:r w:rsidRPr="00BE00C7">
              <w:rPr>
                <w:rFonts w:cs="Arial"/>
                <w:lang w:eastAsia="en-NZ"/>
              </w:rPr>
              <w:t>s for any proposed design of any new building or when significant changes are proposed to the existing facility.</w:t>
            </w:r>
          </w:p>
          <w:p w14:paraId="7089AEAB" w14:textId="77777777" w:rsidR="00EB7645" w:rsidRPr="00BE00C7" w:rsidRDefault="00AB5095"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w:t>
            </w:r>
            <w:r w:rsidRPr="00BE00C7">
              <w:rPr>
                <w:rFonts w:cs="Arial"/>
                <w:lang w:eastAsia="en-NZ"/>
              </w:rPr>
              <w:t xml:space="preserve"> best practice guidelines. Single-use medical devices are not reused. There is a decontamination and disinfection policy to guide staff. Infection control audits were completed, and where required, corrective actions were implemented.</w:t>
            </w:r>
          </w:p>
          <w:p w14:paraId="6CFEBAE6"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Healthcare assistants</w:t>
            </w:r>
            <w:r w:rsidRPr="00BE00C7">
              <w:rPr>
                <w:rFonts w:cs="Arial"/>
                <w:lang w:eastAsia="en-NZ"/>
              </w:rPr>
              <w:t>, cleaning, and kitchen staff were observed following appropriate infection control practices, such as appropriate use of hand-sanitisers, good hand-washing technique and use of disposable aprons and gloves. Hand washing and sanitiser dispensers were readi</w:t>
            </w:r>
            <w:r w:rsidRPr="00BE00C7">
              <w:rPr>
                <w:rFonts w:cs="Arial"/>
                <w:lang w:eastAsia="en-NZ"/>
              </w:rPr>
              <w:t xml:space="preserve">ly available around the facility. The kitchen linen is washed separately, and towels used for the perineum are not used for the face. These are some of the culturally safe infection control practices observed, and thus acknowledge the spirit of Te Tiriti. </w:t>
            </w:r>
            <w:r w:rsidRPr="00BE00C7">
              <w:rPr>
                <w:rFonts w:cs="Arial"/>
                <w:lang w:eastAsia="en-NZ"/>
              </w:rPr>
              <w:t xml:space="preserve">The Māori health plan ensures staff is practicing in a culturally safe manner. The service has printed off educational resources in te reo Māori. </w:t>
            </w:r>
          </w:p>
          <w:p w14:paraId="0354EF3D" w14:textId="77777777" w:rsidR="00EB7645" w:rsidRPr="00BE00C7" w:rsidRDefault="00AB5095" w:rsidP="00BE00C7">
            <w:pPr>
              <w:pStyle w:val="OutcomeDescription"/>
              <w:spacing w:before="120" w:after="120"/>
              <w:rPr>
                <w:rFonts w:cs="Arial"/>
                <w:lang w:eastAsia="en-NZ"/>
              </w:rPr>
            </w:pPr>
          </w:p>
        </w:tc>
      </w:tr>
      <w:tr w:rsidR="00B46DD4" w14:paraId="5ED5FF1B" w14:textId="77777777">
        <w:tc>
          <w:tcPr>
            <w:tcW w:w="0" w:type="auto"/>
          </w:tcPr>
          <w:p w14:paraId="502FE2C6"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81B9594"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I trust that my se</w:t>
            </w:r>
            <w:r w:rsidRPr="00BE00C7">
              <w:rPr>
                <w:rFonts w:cs="Arial"/>
                <w:lang w:eastAsia="en-NZ"/>
              </w:rPr>
              <w:t>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w:t>
            </w:r>
            <w:r w:rsidRPr="00BE00C7">
              <w:rPr>
                <w:rFonts w:cs="Arial"/>
                <w:lang w:eastAsia="en-NZ"/>
              </w:rPr>
              <w:t>bing and implement an AMS programme that is appropriate to the needs, size, and scope of our services.</w:t>
            </w:r>
          </w:p>
          <w:p w14:paraId="35462BD4" w14:textId="77777777" w:rsidR="00EB7645" w:rsidRPr="00BE00C7" w:rsidRDefault="00AB5095" w:rsidP="00BE00C7">
            <w:pPr>
              <w:pStyle w:val="OutcomeDescription"/>
              <w:spacing w:before="120" w:after="120"/>
              <w:rPr>
                <w:rFonts w:cs="Arial"/>
                <w:lang w:eastAsia="en-NZ"/>
              </w:rPr>
            </w:pPr>
          </w:p>
        </w:tc>
        <w:tc>
          <w:tcPr>
            <w:tcW w:w="0" w:type="auto"/>
          </w:tcPr>
          <w:p w14:paraId="600C2E6B"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4E5DA6DF" w14:textId="77777777" w:rsidR="00EB7645" w:rsidRPr="00BE00C7" w:rsidRDefault="00AB5095" w:rsidP="00BE00C7">
            <w:pPr>
              <w:pStyle w:val="OutcomeDescription"/>
              <w:spacing w:before="120" w:after="120"/>
              <w:rPr>
                <w:rFonts w:cs="Arial"/>
                <w:lang w:eastAsia="en-NZ"/>
              </w:rPr>
            </w:pPr>
            <w:r w:rsidRPr="00BE00C7">
              <w:rPr>
                <w:rFonts w:cs="Arial"/>
                <w:lang w:eastAsia="en-NZ"/>
              </w:rPr>
              <w:t>The antimicrobial stewardship (AMS) programme guides the use of antimicrobials and is appropriate for the size, scope, and complexity of the service.</w:t>
            </w:r>
            <w:r w:rsidRPr="00BE00C7">
              <w:rPr>
                <w:rFonts w:cs="Arial"/>
                <w:lang w:eastAsia="en-NZ"/>
              </w:rPr>
              <w:t xml:space="preserve"> It was developed using evidence-based antimicrobial prescribing guidance and expertise. The AMS programme was approved by the owner/directors. The policy in place aims to promote optimal management of antimicrobials to maximise the effectiveness of treatm</w:t>
            </w:r>
            <w:r w:rsidRPr="00BE00C7">
              <w:rPr>
                <w:rFonts w:cs="Arial"/>
                <w:lang w:eastAsia="en-NZ"/>
              </w:rPr>
              <w:t>ent and minimise potential for harm. Responsible use of antimicrobials is promoted. The GP has overall responsibility for antimicrobial prescribing. Monthly records of infections and prescribed treatment were maintained. The annual infection control and AM</w:t>
            </w:r>
            <w:r w:rsidRPr="00BE00C7">
              <w:rPr>
                <w:rFonts w:cs="Arial"/>
                <w:lang w:eastAsia="en-NZ"/>
              </w:rPr>
              <w:t>S review and the infection control audit include antibiotic usage; monitoring the quantity of antimicrobial prescribed; effectiveness; pathogens isolated; and any occurrence of adverse effects.</w:t>
            </w:r>
          </w:p>
          <w:p w14:paraId="79D79758" w14:textId="77777777" w:rsidR="00EB7645" w:rsidRPr="00BE00C7" w:rsidRDefault="00AB5095" w:rsidP="00BE00C7">
            <w:pPr>
              <w:pStyle w:val="OutcomeDescription"/>
              <w:spacing w:before="120" w:after="120"/>
              <w:rPr>
                <w:rFonts w:cs="Arial"/>
                <w:lang w:eastAsia="en-NZ"/>
              </w:rPr>
            </w:pPr>
          </w:p>
        </w:tc>
      </w:tr>
      <w:tr w:rsidR="00B46DD4" w14:paraId="259542D9" w14:textId="77777777">
        <w:tc>
          <w:tcPr>
            <w:tcW w:w="0" w:type="auto"/>
          </w:tcPr>
          <w:p w14:paraId="52A89DA0" w14:textId="77777777" w:rsidR="00EB7645" w:rsidRPr="00BE00C7" w:rsidRDefault="00AB5095" w:rsidP="00BE00C7">
            <w:pPr>
              <w:pStyle w:val="OutcomeDescription"/>
              <w:spacing w:before="120" w:after="120"/>
              <w:rPr>
                <w:rFonts w:cs="Arial"/>
                <w:lang w:eastAsia="en-NZ"/>
              </w:rPr>
            </w:pPr>
            <w:r w:rsidRPr="00BE00C7">
              <w:rPr>
                <w:rFonts w:cs="Arial"/>
                <w:lang w:eastAsia="en-NZ"/>
              </w:rPr>
              <w:t>Subsection 5.4: Surveillance of health care-associated infec</w:t>
            </w:r>
            <w:r w:rsidRPr="00BE00C7">
              <w:rPr>
                <w:rFonts w:cs="Arial"/>
                <w:lang w:eastAsia="en-NZ"/>
              </w:rPr>
              <w:t>tion (HAI)</w:t>
            </w:r>
          </w:p>
          <w:p w14:paraId="29B3F5C4"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w:t>
            </w:r>
            <w:r w:rsidRPr="00BE00C7">
              <w:rPr>
                <w:rFonts w:cs="Arial"/>
                <w:lang w:eastAsia="en-NZ"/>
              </w:rPr>
              <w:t xml:space="preserve">isms in accordance with national and regional surveillance programmes, agreed objectives, priorities, and methods specified in the infection prevention programme, and with </w:t>
            </w:r>
            <w:r w:rsidRPr="00BE00C7">
              <w:rPr>
                <w:rFonts w:cs="Arial"/>
                <w:lang w:eastAsia="en-NZ"/>
              </w:rPr>
              <w:lastRenderedPageBreak/>
              <w:t>an equity focus.</w:t>
            </w:r>
          </w:p>
          <w:p w14:paraId="77E83698" w14:textId="77777777" w:rsidR="00EB7645" w:rsidRPr="00BE00C7" w:rsidRDefault="00AB5095" w:rsidP="00BE00C7">
            <w:pPr>
              <w:pStyle w:val="OutcomeDescription"/>
              <w:spacing w:before="120" w:after="120"/>
              <w:rPr>
                <w:rFonts w:cs="Arial"/>
                <w:lang w:eastAsia="en-NZ"/>
              </w:rPr>
            </w:pPr>
          </w:p>
        </w:tc>
        <w:tc>
          <w:tcPr>
            <w:tcW w:w="0" w:type="auto"/>
          </w:tcPr>
          <w:p w14:paraId="22834F9E"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92378B"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w:t>
            </w:r>
            <w:r w:rsidRPr="00BE00C7">
              <w:rPr>
                <w:rFonts w:cs="Arial"/>
                <w:lang w:eastAsia="en-NZ"/>
              </w:rPr>
              <w:t>size and complexity of the service. Infection data is collected, monitored, and reviewed monthly. The data is collated, and action plans are implemented. The HAIs being monitored include infections of the urinary tract, skin, eyes, respiratory, and wounds.</w:t>
            </w:r>
            <w:r w:rsidRPr="00BE00C7">
              <w:rPr>
                <w:rFonts w:cs="Arial"/>
                <w:lang w:eastAsia="en-NZ"/>
              </w:rPr>
              <w:t xml:space="preserve"> Surveillance tools are used to collect infection data and standardised surveillance definitions are used. Work is in progress to include ethnicity data in surveillance records.</w:t>
            </w:r>
          </w:p>
          <w:p w14:paraId="5E698C7C" w14:textId="77777777" w:rsidR="00EB7645" w:rsidRPr="00BE00C7" w:rsidRDefault="00AB5095" w:rsidP="00BE00C7">
            <w:pPr>
              <w:pStyle w:val="OutcomeDescription"/>
              <w:spacing w:before="120" w:after="120"/>
              <w:rPr>
                <w:rFonts w:cs="Arial"/>
                <w:lang w:eastAsia="en-NZ"/>
              </w:rPr>
            </w:pPr>
            <w:r w:rsidRPr="00BE00C7">
              <w:rPr>
                <w:rFonts w:cs="Arial"/>
                <w:lang w:eastAsia="en-NZ"/>
              </w:rPr>
              <w:t>Infection prevention audits were completed, including cleaning, laundry, and h</w:t>
            </w:r>
            <w:r w:rsidRPr="00BE00C7">
              <w:rPr>
                <w:rFonts w:cs="Arial"/>
                <w:lang w:eastAsia="en-NZ"/>
              </w:rPr>
              <w:t xml:space="preserve">and hygiene. Relevant corrective actions were implemented where required. Staff reported that they are informed of infection rates and </w:t>
            </w:r>
            <w:r w:rsidRPr="00BE00C7">
              <w:rPr>
                <w:rFonts w:cs="Arial"/>
                <w:lang w:eastAsia="en-NZ"/>
              </w:rPr>
              <w:lastRenderedPageBreak/>
              <w:t>regular audit outcomes at staff meetings. Records of monthly data sighted confirmed minimal numbers of infections, compar</w:t>
            </w:r>
            <w:r w:rsidRPr="00BE00C7">
              <w:rPr>
                <w:rFonts w:cs="Arial"/>
                <w:lang w:eastAsia="en-NZ"/>
              </w:rPr>
              <w:t>ison with the previous month, reason for increase or decrease, and action advised. Any new infections are discussed at shift handovers for early interventions to be implemented.</w:t>
            </w:r>
          </w:p>
          <w:p w14:paraId="123F6BB5" w14:textId="77777777" w:rsidR="00EB7645" w:rsidRPr="00BE00C7" w:rsidRDefault="00AB5095" w:rsidP="00BE00C7">
            <w:pPr>
              <w:pStyle w:val="OutcomeDescription"/>
              <w:spacing w:before="120" w:after="120"/>
              <w:rPr>
                <w:rFonts w:cs="Arial"/>
                <w:lang w:eastAsia="en-NZ"/>
              </w:rPr>
            </w:pPr>
            <w:r w:rsidRPr="00BE00C7">
              <w:rPr>
                <w:rFonts w:cs="Arial"/>
                <w:lang w:eastAsia="en-NZ"/>
              </w:rPr>
              <w:t>Family/whānau were advised of any infections identified in a culturally safe m</w:t>
            </w:r>
            <w:r w:rsidRPr="00BE00C7">
              <w:rPr>
                <w:rFonts w:cs="Arial"/>
                <w:lang w:eastAsia="en-NZ"/>
              </w:rPr>
              <w:t xml:space="preserve">anner. This was confirmed in progress notes sampled and verified in interviews with residents and family/whānau. </w:t>
            </w:r>
          </w:p>
          <w:p w14:paraId="2613BF7E" w14:textId="77777777" w:rsidR="00EB7645" w:rsidRPr="00BE00C7" w:rsidRDefault="00AB5095" w:rsidP="00BE00C7">
            <w:pPr>
              <w:pStyle w:val="OutcomeDescription"/>
              <w:spacing w:before="120" w:after="120"/>
              <w:rPr>
                <w:rFonts w:cs="Arial"/>
                <w:lang w:eastAsia="en-NZ"/>
              </w:rPr>
            </w:pPr>
            <w:r w:rsidRPr="00BE00C7">
              <w:rPr>
                <w:rFonts w:cs="Arial"/>
                <w:lang w:eastAsia="en-NZ"/>
              </w:rPr>
              <w:t>Surveillance of healthcare-associated infections includes ethnicity data, and the data is reported to staff, and management, respectively. The</w:t>
            </w:r>
            <w:r w:rsidRPr="00BE00C7">
              <w:rPr>
                <w:rFonts w:cs="Arial"/>
                <w:lang w:eastAsia="en-NZ"/>
              </w:rPr>
              <w:t>re were infection outbreaks of Covid-19 reported in September and December 2022 since the previous audit. These were managed appropriately, with appropriate notifications completed.</w:t>
            </w:r>
          </w:p>
          <w:p w14:paraId="5EA61C37" w14:textId="77777777" w:rsidR="00EB7645" w:rsidRPr="00BE00C7" w:rsidRDefault="00AB5095" w:rsidP="00BE00C7">
            <w:pPr>
              <w:pStyle w:val="OutcomeDescription"/>
              <w:spacing w:before="120" w:after="120"/>
              <w:rPr>
                <w:rFonts w:cs="Arial"/>
                <w:lang w:eastAsia="en-NZ"/>
              </w:rPr>
            </w:pPr>
          </w:p>
        </w:tc>
      </w:tr>
      <w:tr w:rsidR="00B46DD4" w14:paraId="5FA49FE7" w14:textId="77777777">
        <w:tc>
          <w:tcPr>
            <w:tcW w:w="0" w:type="auto"/>
          </w:tcPr>
          <w:p w14:paraId="6A3242A4"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5.5: Environment</w:t>
            </w:r>
          </w:p>
          <w:p w14:paraId="2533762E"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The people: I trust health care and support </w:t>
            </w:r>
            <w:r w:rsidRPr="00BE00C7">
              <w:rPr>
                <w:rFonts w:cs="Arial"/>
                <w:lang w:eastAsia="en-NZ"/>
              </w:rPr>
              <w:t>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w:t>
            </w:r>
            <w:r w:rsidRPr="00BE00C7">
              <w:rPr>
                <w:rFonts w:cs="Arial"/>
                <w:lang w:eastAsia="en-NZ"/>
              </w:rPr>
              <w:t xml:space="preserve">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2498C11" w14:textId="77777777" w:rsidR="00EB7645" w:rsidRPr="00BE00C7" w:rsidRDefault="00AB5095" w:rsidP="00BE00C7">
            <w:pPr>
              <w:pStyle w:val="OutcomeDescription"/>
              <w:spacing w:before="120" w:after="120"/>
              <w:rPr>
                <w:rFonts w:cs="Arial"/>
                <w:lang w:eastAsia="en-NZ"/>
              </w:rPr>
            </w:pPr>
          </w:p>
        </w:tc>
        <w:tc>
          <w:tcPr>
            <w:tcW w:w="0" w:type="auto"/>
          </w:tcPr>
          <w:p w14:paraId="1A8F3B59"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03E490A4" w14:textId="77777777" w:rsidR="00EB7645" w:rsidRPr="00BE00C7" w:rsidRDefault="00AB5095" w:rsidP="00BE00C7">
            <w:pPr>
              <w:pStyle w:val="OutcomeDescription"/>
              <w:spacing w:before="120" w:after="120"/>
              <w:rPr>
                <w:rFonts w:cs="Arial"/>
                <w:lang w:eastAsia="en-NZ"/>
              </w:rPr>
            </w:pPr>
            <w:r w:rsidRPr="00BE00C7">
              <w:rPr>
                <w:rFonts w:cs="Arial"/>
                <w:lang w:eastAsia="en-NZ"/>
              </w:rPr>
              <w:t>There are doc</w:t>
            </w:r>
            <w:r w:rsidRPr="00BE00C7">
              <w:rPr>
                <w:rFonts w:cs="Arial"/>
                <w:lang w:eastAsia="en-NZ"/>
              </w:rPr>
              <w:t xml:space="preserve">umented processes for the management of waste and hazardous substances. Domestic waste is removed as per local authority requirements. All chemicals were observed to be stored securely and safely. Material data safety sheets were displayed in the laundry. </w:t>
            </w:r>
            <w:r w:rsidRPr="00BE00C7">
              <w:rPr>
                <w:rFonts w:cs="Arial"/>
                <w:lang w:eastAsia="en-NZ"/>
              </w:rPr>
              <w:t>Cleaning products were in labelled bottles. Care staff ensure that trolleys are safely stored when not in use. A sufficient amount of PPE was available which includes masks, gloves, goggles, and aprons. Staff demonstrated knowledge on donning and doffing o</w:t>
            </w:r>
            <w:r w:rsidRPr="00BE00C7">
              <w:rPr>
                <w:rFonts w:cs="Arial"/>
                <w:lang w:eastAsia="en-NZ"/>
              </w:rPr>
              <w:t xml:space="preserve">f PPE. Sluice rooms have a sanitiser, separate handwashing facilities and PPE, including goggles available. </w:t>
            </w:r>
          </w:p>
          <w:p w14:paraId="728D85BE"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Cleaning is conducted by care staff and cleaning guidelines are provided. Cleaning equipment and supplies were stored safely in locked storerooms. </w:t>
            </w:r>
            <w:r w:rsidRPr="00BE00C7">
              <w:rPr>
                <w:rFonts w:cs="Arial"/>
                <w:lang w:eastAsia="en-NZ"/>
              </w:rPr>
              <w:t xml:space="preserve">Cleaning schedules are maintained for daily and periodic cleaning. The facility was observed to be clean throughout. The care staff has attended training appropriate to their roles. The CM has oversight of the facility testing and monitoring programme for </w:t>
            </w:r>
            <w:r w:rsidRPr="00BE00C7">
              <w:rPr>
                <w:rFonts w:cs="Arial"/>
                <w:lang w:eastAsia="en-NZ"/>
              </w:rPr>
              <w:t xml:space="preserve">the built environment. There are regular internal environmental cleanliness audits completed. </w:t>
            </w:r>
          </w:p>
          <w:p w14:paraId="3A50C3A2" w14:textId="77777777" w:rsidR="00EB7645" w:rsidRPr="00BE00C7" w:rsidRDefault="00AB5095" w:rsidP="00BE00C7">
            <w:pPr>
              <w:pStyle w:val="OutcomeDescription"/>
              <w:spacing w:before="120" w:after="120"/>
              <w:rPr>
                <w:rFonts w:cs="Arial"/>
                <w:lang w:eastAsia="en-NZ"/>
              </w:rPr>
            </w:pPr>
            <w:r w:rsidRPr="00BE00C7">
              <w:rPr>
                <w:rFonts w:cs="Arial"/>
                <w:lang w:eastAsia="en-NZ"/>
              </w:rPr>
              <w:t>All laundry is washed off-site. The laundry is clearly separated into clean and dirty areas. Clean laundry is delivered back to the residents in named baskets. T</w:t>
            </w:r>
            <w:r w:rsidRPr="00BE00C7">
              <w:rPr>
                <w:rFonts w:cs="Arial"/>
                <w:lang w:eastAsia="en-NZ"/>
              </w:rPr>
              <w:t xml:space="preserve">here are washing machines and dryers on site if </w:t>
            </w:r>
            <w:r w:rsidRPr="00BE00C7">
              <w:rPr>
                <w:rFonts w:cs="Arial"/>
                <w:lang w:eastAsia="en-NZ"/>
              </w:rPr>
              <w:lastRenderedPageBreak/>
              <w:t>residents choose to do their washing. Washing temperatures are monitored and maintained to meet safe hygiene requirements. All HCAs have received training and documented guidelines are available. The effectiv</w:t>
            </w:r>
            <w:r w:rsidRPr="00BE00C7">
              <w:rPr>
                <w:rFonts w:cs="Arial"/>
                <w:lang w:eastAsia="en-NZ"/>
              </w:rPr>
              <w:t>eness of laundry processes is monitored by the internal audit programme. The HCAs demonstrated awareness of the infection prevention and control protocols. Satisfaction surveys and interviews confirmed satisfaction with the cleaning and laundry processes.</w:t>
            </w:r>
          </w:p>
          <w:p w14:paraId="476DF033" w14:textId="77777777" w:rsidR="00EB7645" w:rsidRPr="00BE00C7" w:rsidRDefault="00AB5095" w:rsidP="00BE00C7">
            <w:pPr>
              <w:pStyle w:val="OutcomeDescription"/>
              <w:spacing w:before="120" w:after="120"/>
              <w:rPr>
                <w:rFonts w:cs="Arial"/>
                <w:lang w:eastAsia="en-NZ"/>
              </w:rPr>
            </w:pPr>
          </w:p>
        </w:tc>
      </w:tr>
      <w:tr w:rsidR="00B46DD4" w14:paraId="6025CF8E" w14:textId="77777777">
        <w:tc>
          <w:tcPr>
            <w:tcW w:w="0" w:type="auto"/>
          </w:tcPr>
          <w:p w14:paraId="499756C8"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DE905C8" w14:textId="77777777" w:rsidR="00EB7645" w:rsidRPr="00BE00C7" w:rsidRDefault="00AB509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w:t>
            </w:r>
            <w:r w:rsidRPr="00BE00C7">
              <w:rPr>
                <w:rFonts w:cs="Arial"/>
                <w:lang w:eastAsia="en-NZ"/>
              </w:rPr>
              <w:t>es are mana enhancing and use least restrictive practices.</w:t>
            </w:r>
            <w:r w:rsidRPr="00BE00C7">
              <w:rPr>
                <w:rFonts w:cs="Arial"/>
                <w:lang w:eastAsia="en-NZ"/>
              </w:rPr>
              <w:br/>
              <w:t>As service providers: We demonstrate the rationale for the use of restraint in the context of aiming for elimination.</w:t>
            </w:r>
          </w:p>
          <w:p w14:paraId="7F8F9C4C" w14:textId="77777777" w:rsidR="00EB7645" w:rsidRPr="00BE00C7" w:rsidRDefault="00AB5095" w:rsidP="00BE00C7">
            <w:pPr>
              <w:pStyle w:val="OutcomeDescription"/>
              <w:spacing w:before="120" w:after="120"/>
              <w:rPr>
                <w:rFonts w:cs="Arial"/>
                <w:lang w:eastAsia="en-NZ"/>
              </w:rPr>
            </w:pPr>
          </w:p>
        </w:tc>
        <w:tc>
          <w:tcPr>
            <w:tcW w:w="0" w:type="auto"/>
          </w:tcPr>
          <w:p w14:paraId="436C1D39" w14:textId="77777777" w:rsidR="00EB7645" w:rsidRPr="00BE00C7" w:rsidRDefault="00AB5095" w:rsidP="00BE00C7">
            <w:pPr>
              <w:pStyle w:val="OutcomeDescription"/>
              <w:spacing w:before="120" w:after="120"/>
              <w:rPr>
                <w:rFonts w:cs="Arial"/>
                <w:lang w:eastAsia="en-NZ"/>
              </w:rPr>
            </w:pPr>
            <w:r w:rsidRPr="00BE00C7">
              <w:rPr>
                <w:rFonts w:cs="Arial"/>
                <w:lang w:eastAsia="en-NZ"/>
              </w:rPr>
              <w:t>FA</w:t>
            </w:r>
          </w:p>
        </w:tc>
        <w:tc>
          <w:tcPr>
            <w:tcW w:w="0" w:type="auto"/>
          </w:tcPr>
          <w:p w14:paraId="25A9F93D" w14:textId="77777777" w:rsidR="00EB7645" w:rsidRPr="00BE00C7" w:rsidRDefault="00AB5095" w:rsidP="00BE00C7">
            <w:pPr>
              <w:pStyle w:val="OutcomeDescription"/>
              <w:spacing w:before="120" w:after="120"/>
              <w:rPr>
                <w:rFonts w:cs="Arial"/>
                <w:lang w:eastAsia="en-NZ"/>
              </w:rPr>
            </w:pPr>
            <w:r w:rsidRPr="00BE00C7">
              <w:rPr>
                <w:rFonts w:cs="Arial"/>
                <w:lang w:eastAsia="en-NZ"/>
              </w:rPr>
              <w:t>The facility is committed to providing services to residents without the use of restraint wherever possible. Restraint policy confirms that restraint consideration and application must be done in partnership with families/whānau, and the choice of device m</w:t>
            </w:r>
            <w:r w:rsidRPr="00BE00C7">
              <w:rPr>
                <w:rFonts w:cs="Arial"/>
                <w:lang w:eastAsia="en-NZ"/>
              </w:rPr>
              <w:t xml:space="preserve">ust be the least restrictive possible. At all times when restraint is considered, the facility will work in partnership with Māori, to promote and ensure services are mana enhancing. </w:t>
            </w:r>
          </w:p>
          <w:p w14:paraId="04CB515C" w14:textId="77777777" w:rsidR="00EB7645" w:rsidRPr="00BE00C7" w:rsidRDefault="00AB5095" w:rsidP="00BE00C7">
            <w:pPr>
              <w:pStyle w:val="OutcomeDescription"/>
              <w:spacing w:before="120" w:after="120"/>
              <w:rPr>
                <w:rFonts w:cs="Arial"/>
                <w:lang w:eastAsia="en-NZ"/>
              </w:rPr>
            </w:pPr>
            <w:r w:rsidRPr="00BE00C7">
              <w:rPr>
                <w:rFonts w:cs="Arial"/>
                <w:lang w:eastAsia="en-NZ"/>
              </w:rPr>
              <w:t>The designated restraint coordinator is the clinical manager. At the tim</w:t>
            </w:r>
            <w:r w:rsidRPr="00BE00C7">
              <w:rPr>
                <w:rFonts w:cs="Arial"/>
                <w:lang w:eastAsia="en-NZ"/>
              </w:rPr>
              <w:t xml:space="preserve">e of the audit, the facility was restraint free. The use of restraint (if any) would be reported in the staff/quality meetings and to the owners/directors. The restraint coordinator interviewed described the focus on restraint minimisation. </w:t>
            </w:r>
          </w:p>
          <w:p w14:paraId="06FCF2BE" w14:textId="77777777" w:rsidR="00EB7645" w:rsidRPr="00BE00C7" w:rsidRDefault="00AB5095" w:rsidP="00BE00C7">
            <w:pPr>
              <w:pStyle w:val="OutcomeDescription"/>
              <w:spacing w:before="120" w:after="120"/>
              <w:rPr>
                <w:rFonts w:cs="Arial"/>
                <w:lang w:eastAsia="en-NZ"/>
              </w:rPr>
            </w:pPr>
            <w:r w:rsidRPr="00BE00C7">
              <w:rPr>
                <w:rFonts w:cs="Arial"/>
                <w:lang w:eastAsia="en-NZ"/>
              </w:rPr>
              <w:t>Restraint mini</w:t>
            </w:r>
            <w:r w:rsidRPr="00BE00C7">
              <w:rPr>
                <w:rFonts w:cs="Arial"/>
                <w:lang w:eastAsia="en-NZ"/>
              </w:rPr>
              <w:t xml:space="preserve">misation is included as part of the mandatory training plan and orientation programme. </w:t>
            </w:r>
          </w:p>
          <w:p w14:paraId="30F91EF8" w14:textId="77777777" w:rsidR="00EB7645" w:rsidRPr="00BE00C7" w:rsidRDefault="00AB5095" w:rsidP="00BE00C7">
            <w:pPr>
              <w:pStyle w:val="OutcomeDescription"/>
              <w:spacing w:before="120" w:after="120"/>
              <w:rPr>
                <w:rFonts w:cs="Arial"/>
                <w:lang w:eastAsia="en-NZ"/>
              </w:rPr>
            </w:pPr>
          </w:p>
        </w:tc>
      </w:tr>
    </w:tbl>
    <w:p w14:paraId="25987505" w14:textId="77777777" w:rsidR="00EB7645" w:rsidRPr="00BE00C7" w:rsidRDefault="00AB5095" w:rsidP="00BE00C7">
      <w:pPr>
        <w:pStyle w:val="OutcomeDescription"/>
        <w:spacing w:before="120" w:after="120"/>
        <w:rPr>
          <w:rFonts w:cs="Arial"/>
          <w:lang w:eastAsia="en-NZ"/>
        </w:rPr>
      </w:pPr>
      <w:bookmarkStart w:id="56" w:name="AuditSummaryAttainment"/>
      <w:bookmarkEnd w:id="56"/>
    </w:p>
    <w:p w14:paraId="64CE1303" w14:textId="77777777" w:rsidR="00460D43" w:rsidRDefault="00AB5095">
      <w:pPr>
        <w:pStyle w:val="Heading1"/>
        <w:rPr>
          <w:rFonts w:cs="Arial"/>
        </w:rPr>
      </w:pPr>
      <w:r>
        <w:rPr>
          <w:rFonts w:cs="Arial"/>
        </w:rPr>
        <w:lastRenderedPageBreak/>
        <w:t>Specific results for criterion where corrective actions are required</w:t>
      </w:r>
    </w:p>
    <w:p w14:paraId="50BC3DE5" w14:textId="77777777" w:rsidR="00460D43" w:rsidRDefault="00AB509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w:t>
      </w:r>
      <w:r>
        <w:rPr>
          <w:rFonts w:cs="Arial"/>
          <w:sz w:val="24"/>
          <w:lang w:eastAsia="en-NZ"/>
        </w:rPr>
        <w:t xml:space="preserve">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09F51EE" w14:textId="77777777" w:rsidR="00460D43" w:rsidRDefault="00AB509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w:t>
      </w:r>
      <w:r w:rsidRPr="00FB778F">
        <w:rPr>
          <w:rFonts w:cs="Arial"/>
          <w:sz w:val="24"/>
          <w:lang w:eastAsia="en-NZ"/>
        </w:rPr>
        <w:t xml:space="preserve">relates to subsection 1.1: Pae ora healthy futures in Section 1 Our rights. </w:t>
      </w:r>
    </w:p>
    <w:p w14:paraId="5B170C33" w14:textId="77777777" w:rsidR="00460D43" w:rsidRDefault="00AB509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326"/>
        <w:gridCol w:w="4454"/>
        <w:gridCol w:w="3594"/>
        <w:gridCol w:w="2340"/>
      </w:tblGrid>
      <w:tr w:rsidR="00B46DD4" w14:paraId="76800A1A" w14:textId="77777777">
        <w:tc>
          <w:tcPr>
            <w:tcW w:w="0" w:type="auto"/>
          </w:tcPr>
          <w:p w14:paraId="1E3BDA38" w14:textId="77777777" w:rsidR="00EB7645" w:rsidRPr="00BE00C7" w:rsidRDefault="00AB509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92F5A13" w14:textId="77777777" w:rsidR="00EB7645" w:rsidRPr="00BE00C7" w:rsidRDefault="00AB509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9F92E6" w14:textId="77777777" w:rsidR="00EB7645" w:rsidRPr="00BE00C7" w:rsidRDefault="00AB509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CD34F1C" w14:textId="77777777" w:rsidR="00EB7645" w:rsidRPr="00BE00C7" w:rsidRDefault="00AB509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18E9893" w14:textId="77777777" w:rsidR="00EB7645" w:rsidRPr="00BE00C7" w:rsidRDefault="00AB509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46DD4" w14:paraId="39A5FFFE" w14:textId="77777777">
        <w:tc>
          <w:tcPr>
            <w:tcW w:w="0" w:type="auto"/>
          </w:tcPr>
          <w:p w14:paraId="29108B52" w14:textId="77777777" w:rsidR="00EB7645" w:rsidRPr="00BE00C7" w:rsidRDefault="00AB5095" w:rsidP="00BE00C7">
            <w:pPr>
              <w:pStyle w:val="OutcomeDescription"/>
              <w:spacing w:before="120" w:after="120"/>
              <w:rPr>
                <w:rFonts w:cs="Arial"/>
                <w:lang w:eastAsia="en-NZ"/>
              </w:rPr>
            </w:pPr>
            <w:r w:rsidRPr="00BE00C7">
              <w:rPr>
                <w:rFonts w:cs="Arial"/>
                <w:lang w:eastAsia="en-NZ"/>
              </w:rPr>
              <w:t>Criterion 2.3.1</w:t>
            </w:r>
          </w:p>
          <w:p w14:paraId="7ABD96A3"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provide culturally and </w:t>
            </w:r>
            <w:r w:rsidRPr="00BE00C7">
              <w:rPr>
                <w:rFonts w:cs="Arial"/>
                <w:lang w:eastAsia="en-NZ"/>
              </w:rPr>
              <w:t>clinically safe services.</w:t>
            </w:r>
          </w:p>
        </w:tc>
        <w:tc>
          <w:tcPr>
            <w:tcW w:w="0" w:type="auto"/>
          </w:tcPr>
          <w:p w14:paraId="5648E0DA" w14:textId="77777777" w:rsidR="00EB7645" w:rsidRPr="00BE00C7" w:rsidRDefault="00AB5095" w:rsidP="00BE00C7">
            <w:pPr>
              <w:pStyle w:val="OutcomeDescription"/>
              <w:spacing w:before="120" w:after="120"/>
              <w:rPr>
                <w:rFonts w:cs="Arial"/>
                <w:lang w:eastAsia="en-NZ"/>
              </w:rPr>
            </w:pPr>
            <w:r w:rsidRPr="00BE00C7">
              <w:rPr>
                <w:rFonts w:cs="Arial"/>
                <w:lang w:eastAsia="en-NZ"/>
              </w:rPr>
              <w:t>PA Low</w:t>
            </w:r>
          </w:p>
        </w:tc>
        <w:tc>
          <w:tcPr>
            <w:tcW w:w="0" w:type="auto"/>
          </w:tcPr>
          <w:p w14:paraId="44E6EBEE" w14:textId="77777777" w:rsidR="00EB7645" w:rsidRPr="00BE00C7" w:rsidRDefault="00AB5095" w:rsidP="00BE00C7">
            <w:pPr>
              <w:pStyle w:val="OutcomeDescription"/>
              <w:spacing w:before="120" w:after="120"/>
              <w:rPr>
                <w:rFonts w:cs="Arial"/>
                <w:lang w:eastAsia="en-NZ"/>
              </w:rPr>
            </w:pPr>
            <w:r w:rsidRPr="00BE00C7">
              <w:rPr>
                <w:rFonts w:cs="Arial"/>
                <w:lang w:eastAsia="en-NZ"/>
              </w:rPr>
              <w:t>There is a significant shortage of RNs in the service, and this is evidenced in night shifts; especially all nightshifts that are not covered by the registered nurses and this has been going since April 2023. The owner/dire</w:t>
            </w:r>
            <w:r w:rsidRPr="00BE00C7">
              <w:rPr>
                <w:rFonts w:cs="Arial"/>
                <w:lang w:eastAsia="en-NZ"/>
              </w:rPr>
              <w:t>ctors and CM are available on-call 24/7 a week. The staff work as a cooperative team carrying out tasks and duties that are documented according to each shift. All staff maintain current first aid certificates so there is always a first aider on site.</w:t>
            </w:r>
          </w:p>
          <w:p w14:paraId="69F5D00B" w14:textId="77777777" w:rsidR="00EB7645" w:rsidRPr="00BE00C7" w:rsidRDefault="00AB5095" w:rsidP="00BE00C7">
            <w:pPr>
              <w:pStyle w:val="OutcomeDescription"/>
              <w:spacing w:before="120" w:after="120"/>
              <w:rPr>
                <w:rFonts w:cs="Arial"/>
                <w:lang w:eastAsia="en-NZ"/>
              </w:rPr>
            </w:pPr>
            <w:r w:rsidRPr="00BE00C7">
              <w:rPr>
                <w:rFonts w:cs="Arial"/>
                <w:lang w:eastAsia="en-NZ"/>
              </w:rPr>
              <w:t>Curr</w:t>
            </w:r>
            <w:r w:rsidRPr="00BE00C7">
              <w:rPr>
                <w:rFonts w:cs="Arial"/>
                <w:lang w:eastAsia="en-NZ"/>
              </w:rPr>
              <w:t>ently there are four RNs, available to support resident care in the facility. Deficits are covered by healthcare assistants (HCAs) who are health and wellbeing qualified at level four and staff who are internationally qualified nurses awaiting registration</w:t>
            </w:r>
            <w:r w:rsidRPr="00BE00C7">
              <w:rPr>
                <w:rFonts w:cs="Arial"/>
                <w:lang w:eastAsia="en-NZ"/>
              </w:rPr>
              <w:t xml:space="preserve"> with the Nursing Council of New Zealand. Four weeks of the roster were </w:t>
            </w:r>
            <w:r w:rsidRPr="00BE00C7">
              <w:rPr>
                <w:rFonts w:cs="Arial"/>
                <w:lang w:eastAsia="en-NZ"/>
              </w:rPr>
              <w:lastRenderedPageBreak/>
              <w:t>analysed (28 days). During the four weeks, there was no registered nurse available in the facility to cover all seven night-shifts. The owner/director and CM reported that the shift wa</w:t>
            </w:r>
            <w:r w:rsidRPr="00BE00C7">
              <w:rPr>
                <w:rFonts w:cs="Arial"/>
                <w:lang w:eastAsia="en-NZ"/>
              </w:rPr>
              <w:t>s currently being covered by an internationally qualified registered nurse who is medication competent.</w:t>
            </w:r>
          </w:p>
          <w:p w14:paraId="163B13E2" w14:textId="77777777" w:rsidR="00EB7645" w:rsidRPr="00BE00C7" w:rsidRDefault="00AB5095" w:rsidP="00BE00C7">
            <w:pPr>
              <w:pStyle w:val="OutcomeDescription"/>
              <w:spacing w:before="120" w:after="120"/>
              <w:rPr>
                <w:rFonts w:cs="Arial"/>
                <w:lang w:eastAsia="en-NZ"/>
              </w:rPr>
            </w:pPr>
            <w:r w:rsidRPr="00BE00C7">
              <w:rPr>
                <w:rFonts w:cs="Arial"/>
                <w:lang w:eastAsia="en-NZ"/>
              </w:rPr>
              <w:t>The morning shift consists of a registered nurse who works 7.00am – 3.30pm and is supported by a total of five HCAs from 6.00am – 2.00 pm.</w:t>
            </w:r>
          </w:p>
          <w:p w14:paraId="73768F6D" w14:textId="77777777" w:rsidR="00EB7645" w:rsidRPr="00BE00C7" w:rsidRDefault="00AB5095" w:rsidP="00BE00C7">
            <w:pPr>
              <w:pStyle w:val="OutcomeDescription"/>
              <w:spacing w:before="120" w:after="120"/>
              <w:rPr>
                <w:rFonts w:cs="Arial"/>
                <w:lang w:eastAsia="en-NZ"/>
              </w:rPr>
            </w:pPr>
            <w:r w:rsidRPr="00BE00C7">
              <w:rPr>
                <w:rFonts w:cs="Arial"/>
                <w:lang w:eastAsia="en-NZ"/>
              </w:rPr>
              <w:t>Additional st</w:t>
            </w:r>
            <w:r w:rsidRPr="00BE00C7">
              <w:rPr>
                <w:rFonts w:cs="Arial"/>
                <w:lang w:eastAsia="en-NZ"/>
              </w:rPr>
              <w:t>aff include a cook 8.00am- 5.30pm, diversional therapists 9.00am- 6pm, and casual kitchen hands.</w:t>
            </w:r>
          </w:p>
          <w:p w14:paraId="26694FFF" w14:textId="77777777" w:rsidR="00EB7645" w:rsidRPr="00BE00C7" w:rsidRDefault="00AB5095" w:rsidP="00BE00C7">
            <w:pPr>
              <w:pStyle w:val="OutcomeDescription"/>
              <w:spacing w:before="120" w:after="120"/>
              <w:rPr>
                <w:rFonts w:cs="Arial"/>
                <w:lang w:eastAsia="en-NZ"/>
              </w:rPr>
            </w:pPr>
            <w:r w:rsidRPr="00BE00C7">
              <w:rPr>
                <w:rFonts w:cs="Arial"/>
                <w:lang w:eastAsia="en-NZ"/>
              </w:rPr>
              <w:t xml:space="preserve">The afternoon shift consists of a registered nurse who works 2.45pm- 11.15pm and is supported by a total of four HCAs from 2.00pm– 10.00pm. </w:t>
            </w:r>
          </w:p>
          <w:p w14:paraId="312EA5CE" w14:textId="77777777" w:rsidR="00EB7645" w:rsidRPr="00BE00C7" w:rsidRDefault="00AB5095" w:rsidP="00BE00C7">
            <w:pPr>
              <w:pStyle w:val="OutcomeDescription"/>
              <w:spacing w:before="120" w:after="120"/>
              <w:rPr>
                <w:rFonts w:cs="Arial"/>
                <w:lang w:eastAsia="en-NZ"/>
              </w:rPr>
            </w:pPr>
            <w:r w:rsidRPr="00BE00C7">
              <w:rPr>
                <w:rFonts w:cs="Arial"/>
                <w:lang w:eastAsia="en-NZ"/>
              </w:rPr>
              <w:t>The night shift co</w:t>
            </w:r>
            <w:r w:rsidRPr="00BE00C7">
              <w:rPr>
                <w:rFonts w:cs="Arial"/>
                <w:lang w:eastAsia="en-NZ"/>
              </w:rPr>
              <w:t>nsists of an internationally qualified nurse who covers four nights 11.00pm-7.00am, supported by two HCAs who work from 10.00pm – 6.00am.</w:t>
            </w:r>
          </w:p>
          <w:p w14:paraId="659BA434" w14:textId="77777777" w:rsidR="00EB7645" w:rsidRPr="00BE00C7" w:rsidRDefault="00AB5095" w:rsidP="00BE00C7">
            <w:pPr>
              <w:pStyle w:val="OutcomeDescription"/>
              <w:spacing w:before="120" w:after="120"/>
              <w:rPr>
                <w:rFonts w:cs="Arial"/>
                <w:lang w:eastAsia="en-NZ"/>
              </w:rPr>
            </w:pPr>
            <w:r w:rsidRPr="00BE00C7">
              <w:rPr>
                <w:rFonts w:cs="Arial"/>
                <w:lang w:eastAsia="en-NZ"/>
              </w:rPr>
              <w:t>The service is actively recruiting two registered nurses to cover the available vacant shifts.</w:t>
            </w:r>
          </w:p>
          <w:p w14:paraId="1EF74CF6" w14:textId="77777777" w:rsidR="00EB7645" w:rsidRPr="00BE00C7" w:rsidRDefault="00AB5095" w:rsidP="00BE00C7">
            <w:pPr>
              <w:pStyle w:val="OutcomeDescription"/>
              <w:spacing w:before="120" w:after="120"/>
              <w:rPr>
                <w:rFonts w:cs="Arial"/>
                <w:lang w:eastAsia="en-NZ"/>
              </w:rPr>
            </w:pPr>
          </w:p>
        </w:tc>
        <w:tc>
          <w:tcPr>
            <w:tcW w:w="0" w:type="auto"/>
          </w:tcPr>
          <w:p w14:paraId="10504CB1" w14:textId="77777777" w:rsidR="00EB7645" w:rsidRPr="00BE00C7" w:rsidRDefault="00AB5095" w:rsidP="00BE00C7">
            <w:pPr>
              <w:pStyle w:val="OutcomeDescription"/>
              <w:spacing w:before="120" w:after="120"/>
              <w:rPr>
                <w:rFonts w:cs="Arial"/>
                <w:lang w:eastAsia="en-NZ"/>
              </w:rPr>
            </w:pPr>
            <w:r w:rsidRPr="00BE00C7">
              <w:rPr>
                <w:rFonts w:cs="Arial"/>
                <w:lang w:eastAsia="en-NZ"/>
              </w:rPr>
              <w:lastRenderedPageBreak/>
              <w:t xml:space="preserve">All night shifts each </w:t>
            </w:r>
            <w:r w:rsidRPr="00BE00C7">
              <w:rPr>
                <w:rFonts w:cs="Arial"/>
                <w:lang w:eastAsia="en-NZ"/>
              </w:rPr>
              <w:t>week were not covered by a registered nurse, therefore not meeting the ARRC contract D17.4 a- i. The owner/directors and CM advised that they are actively working to recruit two full-time registered nurses to cover all available shifts.</w:t>
            </w:r>
          </w:p>
          <w:p w14:paraId="739AD52D" w14:textId="77777777" w:rsidR="00EB7645" w:rsidRPr="00BE00C7" w:rsidRDefault="00AB5095" w:rsidP="00BE00C7">
            <w:pPr>
              <w:pStyle w:val="OutcomeDescription"/>
              <w:spacing w:before="120" w:after="120"/>
              <w:rPr>
                <w:rFonts w:cs="Arial"/>
                <w:lang w:eastAsia="en-NZ"/>
              </w:rPr>
            </w:pPr>
          </w:p>
        </w:tc>
        <w:tc>
          <w:tcPr>
            <w:tcW w:w="0" w:type="auto"/>
          </w:tcPr>
          <w:p w14:paraId="15F10601" w14:textId="77777777" w:rsidR="00EB7645" w:rsidRPr="00BE00C7" w:rsidRDefault="00AB5095" w:rsidP="00BE00C7">
            <w:pPr>
              <w:pStyle w:val="OutcomeDescription"/>
              <w:spacing w:before="120" w:after="120"/>
              <w:rPr>
                <w:rFonts w:cs="Arial"/>
                <w:lang w:eastAsia="en-NZ"/>
              </w:rPr>
            </w:pPr>
            <w:r w:rsidRPr="00BE00C7">
              <w:rPr>
                <w:rFonts w:cs="Arial"/>
                <w:lang w:eastAsia="en-NZ"/>
              </w:rPr>
              <w:t>Ensure there is ad</w:t>
            </w:r>
            <w:r w:rsidRPr="00BE00C7">
              <w:rPr>
                <w:rFonts w:cs="Arial"/>
                <w:lang w:eastAsia="en-NZ"/>
              </w:rPr>
              <w:t>equate coverage of all shifts by a registered nurse to meet the requirements of the ARRC contract D17.4 a-i.</w:t>
            </w:r>
          </w:p>
          <w:p w14:paraId="5A800225" w14:textId="77777777" w:rsidR="00EB7645" w:rsidRPr="00BE00C7" w:rsidRDefault="00AB5095" w:rsidP="00BE00C7">
            <w:pPr>
              <w:pStyle w:val="OutcomeDescription"/>
              <w:spacing w:before="120" w:after="120"/>
              <w:rPr>
                <w:rFonts w:cs="Arial"/>
                <w:lang w:eastAsia="en-NZ"/>
              </w:rPr>
            </w:pPr>
          </w:p>
          <w:p w14:paraId="7BDF1E9A" w14:textId="77777777" w:rsidR="00EB7645" w:rsidRPr="00BE00C7" w:rsidRDefault="00AB5095" w:rsidP="00BE00C7">
            <w:pPr>
              <w:pStyle w:val="OutcomeDescription"/>
              <w:spacing w:before="120" w:after="120"/>
              <w:rPr>
                <w:rFonts w:cs="Arial"/>
                <w:lang w:eastAsia="en-NZ"/>
              </w:rPr>
            </w:pPr>
            <w:r w:rsidRPr="00BE00C7">
              <w:rPr>
                <w:rFonts w:cs="Arial"/>
                <w:lang w:eastAsia="en-NZ"/>
              </w:rPr>
              <w:t>180 days</w:t>
            </w:r>
          </w:p>
        </w:tc>
      </w:tr>
    </w:tbl>
    <w:p w14:paraId="305A8B77" w14:textId="77777777" w:rsidR="00EB7645" w:rsidRPr="00BE00C7" w:rsidRDefault="00AB5095" w:rsidP="00BE00C7">
      <w:pPr>
        <w:pStyle w:val="OutcomeDescription"/>
        <w:spacing w:before="120" w:after="120"/>
        <w:rPr>
          <w:rFonts w:cs="Arial"/>
          <w:lang w:eastAsia="en-NZ"/>
        </w:rPr>
      </w:pPr>
      <w:bookmarkStart w:id="57" w:name="AuditSummaryCAMCriterion"/>
      <w:bookmarkEnd w:id="57"/>
    </w:p>
    <w:p w14:paraId="1CA5260E" w14:textId="77777777" w:rsidR="00460D43" w:rsidRDefault="00AB5095">
      <w:pPr>
        <w:pStyle w:val="Heading1"/>
        <w:rPr>
          <w:rFonts w:cs="Arial"/>
        </w:rPr>
      </w:pPr>
      <w:r>
        <w:rPr>
          <w:rFonts w:cs="Arial"/>
        </w:rPr>
        <w:lastRenderedPageBreak/>
        <w:t>Specific results for criterion where a continuous improvement has been recorded</w:t>
      </w:r>
    </w:p>
    <w:p w14:paraId="06B1A80D" w14:textId="77777777" w:rsidR="00460D43" w:rsidRDefault="00AB509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6888C0B4" w14:textId="77777777" w:rsidR="00460D43" w:rsidRDefault="00AB509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6155AC41" w14:textId="77777777" w:rsidR="00460D43" w:rsidRDefault="00AB509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46DD4" w14:paraId="4F9ADCAE" w14:textId="77777777">
        <w:tc>
          <w:tcPr>
            <w:tcW w:w="0" w:type="auto"/>
          </w:tcPr>
          <w:p w14:paraId="2EBE24E9" w14:textId="77777777" w:rsidR="00EB7645" w:rsidRPr="00BE00C7" w:rsidRDefault="00AB5095" w:rsidP="00BE00C7">
            <w:pPr>
              <w:pStyle w:val="OutcomeDescription"/>
              <w:spacing w:before="120" w:after="120"/>
              <w:rPr>
                <w:rFonts w:cs="Arial"/>
                <w:lang w:eastAsia="en-NZ"/>
              </w:rPr>
            </w:pPr>
            <w:r w:rsidRPr="00BE00C7">
              <w:rPr>
                <w:rFonts w:cs="Arial"/>
                <w:lang w:eastAsia="en-NZ"/>
              </w:rPr>
              <w:t>No data to display</w:t>
            </w:r>
          </w:p>
        </w:tc>
      </w:tr>
    </w:tbl>
    <w:p w14:paraId="0310D77B" w14:textId="77777777" w:rsidR="00EB7645" w:rsidRPr="00BE00C7" w:rsidRDefault="00AB5095" w:rsidP="00BE00C7">
      <w:pPr>
        <w:pStyle w:val="OutcomeDescription"/>
        <w:spacing w:before="120" w:after="120"/>
        <w:rPr>
          <w:rFonts w:cs="Arial"/>
          <w:lang w:eastAsia="en-NZ"/>
        </w:rPr>
      </w:pPr>
      <w:bookmarkStart w:id="58" w:name="AuditSummaryCAMImprovment"/>
      <w:bookmarkEnd w:id="58"/>
    </w:p>
    <w:p w14:paraId="38273C1C" w14:textId="77777777" w:rsidR="008F3634" w:rsidRDefault="00AB509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3586" w14:textId="77777777" w:rsidR="00000000" w:rsidRDefault="00AB5095">
      <w:r>
        <w:separator/>
      </w:r>
    </w:p>
  </w:endnote>
  <w:endnote w:type="continuationSeparator" w:id="0">
    <w:p w14:paraId="6E4EA01F" w14:textId="77777777" w:rsidR="00000000" w:rsidRDefault="00AB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BEB3" w14:textId="77777777" w:rsidR="000B00BC" w:rsidRDefault="00AB5095">
    <w:pPr>
      <w:pStyle w:val="Footer"/>
    </w:pPr>
  </w:p>
  <w:p w14:paraId="499FB03E" w14:textId="77777777" w:rsidR="005A4A55" w:rsidRDefault="00AB5095"/>
  <w:p w14:paraId="0E3924DA" w14:textId="77777777" w:rsidR="005A4A55" w:rsidRDefault="00AB509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32D6" w14:textId="77777777" w:rsidR="000B00BC" w:rsidRPr="000B00BC" w:rsidRDefault="00AB509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Cromwell Business Limited - Cromwell House and Hospital</w:t>
    </w:r>
    <w:bookmarkEnd w:id="59"/>
    <w:r>
      <w:rPr>
        <w:rFonts w:cs="Arial"/>
        <w:sz w:val="16"/>
        <w:szCs w:val="20"/>
      </w:rPr>
      <w:tab/>
      <w:t xml:space="preserve">Date of Audit: </w:t>
    </w:r>
    <w:bookmarkStart w:id="60" w:name="AuditStartDate1"/>
    <w:r>
      <w:rPr>
        <w:rFonts w:cs="Arial"/>
        <w:sz w:val="16"/>
        <w:szCs w:val="20"/>
      </w:rPr>
      <w:t>27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F6F3607" w14:textId="77777777" w:rsidR="005A4A55" w:rsidRDefault="00AB50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271E" w14:textId="77777777" w:rsidR="000B00BC" w:rsidRDefault="00AB5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E161" w14:textId="77777777" w:rsidR="00000000" w:rsidRDefault="00AB5095">
      <w:r>
        <w:separator/>
      </w:r>
    </w:p>
  </w:footnote>
  <w:footnote w:type="continuationSeparator" w:id="0">
    <w:p w14:paraId="40CA8ADC" w14:textId="77777777" w:rsidR="00000000" w:rsidRDefault="00AB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BA6F" w14:textId="77777777" w:rsidR="000B00BC" w:rsidRDefault="00AB5095">
    <w:pPr>
      <w:pStyle w:val="Header"/>
    </w:pPr>
  </w:p>
  <w:p w14:paraId="55BA0180" w14:textId="77777777" w:rsidR="005A4A55" w:rsidRDefault="00AB50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C655" w14:textId="77777777" w:rsidR="000B00BC" w:rsidRDefault="00AB5095">
    <w:pPr>
      <w:pStyle w:val="Header"/>
    </w:pPr>
  </w:p>
  <w:p w14:paraId="551D6027" w14:textId="77777777" w:rsidR="005A4A55" w:rsidRDefault="00AB50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9A86" w14:textId="77777777" w:rsidR="000B00BC" w:rsidRDefault="00AB5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27C0E7C">
      <w:start w:val="1"/>
      <w:numFmt w:val="decimal"/>
      <w:lvlText w:val="%1."/>
      <w:lvlJc w:val="left"/>
      <w:pPr>
        <w:ind w:left="360" w:hanging="360"/>
      </w:pPr>
    </w:lvl>
    <w:lvl w:ilvl="1" w:tplc="116CAB0E" w:tentative="1">
      <w:start w:val="1"/>
      <w:numFmt w:val="lowerLetter"/>
      <w:lvlText w:val="%2."/>
      <w:lvlJc w:val="left"/>
      <w:pPr>
        <w:ind w:left="1080" w:hanging="360"/>
      </w:pPr>
    </w:lvl>
    <w:lvl w:ilvl="2" w:tplc="C50025E6" w:tentative="1">
      <w:start w:val="1"/>
      <w:numFmt w:val="lowerRoman"/>
      <w:lvlText w:val="%3."/>
      <w:lvlJc w:val="right"/>
      <w:pPr>
        <w:ind w:left="1800" w:hanging="180"/>
      </w:pPr>
    </w:lvl>
    <w:lvl w:ilvl="3" w:tplc="69184724" w:tentative="1">
      <w:start w:val="1"/>
      <w:numFmt w:val="decimal"/>
      <w:lvlText w:val="%4."/>
      <w:lvlJc w:val="left"/>
      <w:pPr>
        <w:ind w:left="2520" w:hanging="360"/>
      </w:pPr>
    </w:lvl>
    <w:lvl w:ilvl="4" w:tplc="AF72460C" w:tentative="1">
      <w:start w:val="1"/>
      <w:numFmt w:val="lowerLetter"/>
      <w:lvlText w:val="%5."/>
      <w:lvlJc w:val="left"/>
      <w:pPr>
        <w:ind w:left="3240" w:hanging="360"/>
      </w:pPr>
    </w:lvl>
    <w:lvl w:ilvl="5" w:tplc="C8A886F0" w:tentative="1">
      <w:start w:val="1"/>
      <w:numFmt w:val="lowerRoman"/>
      <w:lvlText w:val="%6."/>
      <w:lvlJc w:val="right"/>
      <w:pPr>
        <w:ind w:left="3960" w:hanging="180"/>
      </w:pPr>
    </w:lvl>
    <w:lvl w:ilvl="6" w:tplc="2D1E3824" w:tentative="1">
      <w:start w:val="1"/>
      <w:numFmt w:val="decimal"/>
      <w:lvlText w:val="%7."/>
      <w:lvlJc w:val="left"/>
      <w:pPr>
        <w:ind w:left="4680" w:hanging="360"/>
      </w:pPr>
    </w:lvl>
    <w:lvl w:ilvl="7" w:tplc="0D42F06A" w:tentative="1">
      <w:start w:val="1"/>
      <w:numFmt w:val="lowerLetter"/>
      <w:lvlText w:val="%8."/>
      <w:lvlJc w:val="left"/>
      <w:pPr>
        <w:ind w:left="5400" w:hanging="360"/>
      </w:pPr>
    </w:lvl>
    <w:lvl w:ilvl="8" w:tplc="9B80EDF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FAEC1FC">
      <w:start w:val="1"/>
      <w:numFmt w:val="bullet"/>
      <w:lvlText w:val=""/>
      <w:lvlJc w:val="left"/>
      <w:pPr>
        <w:ind w:left="720" w:hanging="360"/>
      </w:pPr>
      <w:rPr>
        <w:rFonts w:ascii="Symbol" w:hAnsi="Symbol" w:hint="default"/>
      </w:rPr>
    </w:lvl>
    <w:lvl w:ilvl="1" w:tplc="57F23B5A" w:tentative="1">
      <w:start w:val="1"/>
      <w:numFmt w:val="bullet"/>
      <w:lvlText w:val="o"/>
      <w:lvlJc w:val="left"/>
      <w:pPr>
        <w:ind w:left="1440" w:hanging="360"/>
      </w:pPr>
      <w:rPr>
        <w:rFonts w:ascii="Courier New" w:hAnsi="Courier New" w:cs="Courier New" w:hint="default"/>
      </w:rPr>
    </w:lvl>
    <w:lvl w:ilvl="2" w:tplc="3CAACC5C" w:tentative="1">
      <w:start w:val="1"/>
      <w:numFmt w:val="bullet"/>
      <w:lvlText w:val=""/>
      <w:lvlJc w:val="left"/>
      <w:pPr>
        <w:ind w:left="2160" w:hanging="360"/>
      </w:pPr>
      <w:rPr>
        <w:rFonts w:ascii="Wingdings" w:hAnsi="Wingdings" w:hint="default"/>
      </w:rPr>
    </w:lvl>
    <w:lvl w:ilvl="3" w:tplc="79CE5D42" w:tentative="1">
      <w:start w:val="1"/>
      <w:numFmt w:val="bullet"/>
      <w:lvlText w:val=""/>
      <w:lvlJc w:val="left"/>
      <w:pPr>
        <w:ind w:left="2880" w:hanging="360"/>
      </w:pPr>
      <w:rPr>
        <w:rFonts w:ascii="Symbol" w:hAnsi="Symbol" w:hint="default"/>
      </w:rPr>
    </w:lvl>
    <w:lvl w:ilvl="4" w:tplc="46F6B17A" w:tentative="1">
      <w:start w:val="1"/>
      <w:numFmt w:val="bullet"/>
      <w:lvlText w:val="o"/>
      <w:lvlJc w:val="left"/>
      <w:pPr>
        <w:ind w:left="3600" w:hanging="360"/>
      </w:pPr>
      <w:rPr>
        <w:rFonts w:ascii="Courier New" w:hAnsi="Courier New" w:cs="Courier New" w:hint="default"/>
      </w:rPr>
    </w:lvl>
    <w:lvl w:ilvl="5" w:tplc="2FBE0478" w:tentative="1">
      <w:start w:val="1"/>
      <w:numFmt w:val="bullet"/>
      <w:lvlText w:val=""/>
      <w:lvlJc w:val="left"/>
      <w:pPr>
        <w:ind w:left="4320" w:hanging="360"/>
      </w:pPr>
      <w:rPr>
        <w:rFonts w:ascii="Wingdings" w:hAnsi="Wingdings" w:hint="default"/>
      </w:rPr>
    </w:lvl>
    <w:lvl w:ilvl="6" w:tplc="F19A372C" w:tentative="1">
      <w:start w:val="1"/>
      <w:numFmt w:val="bullet"/>
      <w:lvlText w:val=""/>
      <w:lvlJc w:val="left"/>
      <w:pPr>
        <w:ind w:left="5040" w:hanging="360"/>
      </w:pPr>
      <w:rPr>
        <w:rFonts w:ascii="Symbol" w:hAnsi="Symbol" w:hint="default"/>
      </w:rPr>
    </w:lvl>
    <w:lvl w:ilvl="7" w:tplc="06D6BC34" w:tentative="1">
      <w:start w:val="1"/>
      <w:numFmt w:val="bullet"/>
      <w:lvlText w:val="o"/>
      <w:lvlJc w:val="left"/>
      <w:pPr>
        <w:ind w:left="5760" w:hanging="360"/>
      </w:pPr>
      <w:rPr>
        <w:rFonts w:ascii="Courier New" w:hAnsi="Courier New" w:cs="Courier New" w:hint="default"/>
      </w:rPr>
    </w:lvl>
    <w:lvl w:ilvl="8" w:tplc="ADE24CAA" w:tentative="1">
      <w:start w:val="1"/>
      <w:numFmt w:val="bullet"/>
      <w:lvlText w:val=""/>
      <w:lvlJc w:val="left"/>
      <w:pPr>
        <w:ind w:left="6480" w:hanging="360"/>
      </w:pPr>
      <w:rPr>
        <w:rFonts w:ascii="Wingdings" w:hAnsi="Wingdings" w:hint="default"/>
      </w:rPr>
    </w:lvl>
  </w:abstractNum>
  <w:num w:numId="1" w16cid:durableId="610162677">
    <w:abstractNumId w:val="1"/>
  </w:num>
  <w:num w:numId="2" w16cid:durableId="3266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D4"/>
    <w:rsid w:val="00AB5095"/>
    <w:rsid w:val="00B46D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BD97"/>
  <w15:docId w15:val="{E0B50569-5AFA-4D0F-B6EF-4F304CCE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12532</Words>
  <Characters>71433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2023-09-17T20:26:00Z</dcterms:created>
  <dcterms:modified xsi:type="dcterms:W3CDTF">2023-09-17T20:26:00Z</dcterms:modified>
</cp:coreProperties>
</file>