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6AFD" w14:textId="77777777" w:rsidR="00000000" w:rsidRDefault="00000000">
      <w:pPr>
        <w:pStyle w:val="Heading1"/>
        <w:rPr>
          <w:rFonts w:cs="Arial"/>
        </w:rPr>
      </w:pPr>
      <w:bookmarkStart w:id="0" w:name="PRMS_RIName"/>
      <w:r>
        <w:rPr>
          <w:rFonts w:cs="Arial"/>
        </w:rPr>
        <w:t>Papatoetoe Healthcare Limited - Papatoetoe Residential Care</w:t>
      </w:r>
      <w:bookmarkEnd w:id="0"/>
    </w:p>
    <w:p w14:paraId="103967FF" w14:textId="77777777" w:rsidR="00000000" w:rsidRDefault="00000000">
      <w:pPr>
        <w:pStyle w:val="Heading2"/>
        <w:spacing w:after="0"/>
        <w:rPr>
          <w:rFonts w:cs="Arial"/>
        </w:rPr>
      </w:pPr>
      <w:r>
        <w:rPr>
          <w:rFonts w:cs="Arial"/>
        </w:rPr>
        <w:t>Introduction</w:t>
      </w:r>
    </w:p>
    <w:p w14:paraId="05576454"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4B090F5"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4B5C174"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BCB2654"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B8A3E48" w14:textId="77777777" w:rsidR="00000000" w:rsidRDefault="00000000">
      <w:pPr>
        <w:spacing w:before="240" w:after="240"/>
        <w:rPr>
          <w:rFonts w:cs="Arial"/>
          <w:lang w:eastAsia="en-NZ"/>
        </w:rPr>
      </w:pPr>
      <w:r>
        <w:rPr>
          <w:rFonts w:cs="Arial"/>
          <w:lang w:eastAsia="en-NZ"/>
        </w:rPr>
        <w:t>The specifics of this audit included:</w:t>
      </w:r>
    </w:p>
    <w:p w14:paraId="11841ADD"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407476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Papatoetoe Healthcare Limited</w:t>
      </w:r>
      <w:bookmarkEnd w:id="4"/>
    </w:p>
    <w:p w14:paraId="764C3B2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Papatoetoe Residential Care</w:t>
      </w:r>
      <w:bookmarkEnd w:id="5"/>
    </w:p>
    <w:p w14:paraId="6586FC9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0696407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July 2024</w:t>
      </w:r>
      <w:bookmarkEnd w:id="7"/>
      <w:r w:rsidRPr="009418D4">
        <w:rPr>
          <w:rFonts w:cs="Arial"/>
        </w:rPr>
        <w:tab/>
        <w:t xml:space="preserve">End date: </w:t>
      </w:r>
      <w:bookmarkStart w:id="8" w:name="AuditEndDate"/>
      <w:r>
        <w:rPr>
          <w:rFonts w:cs="Arial"/>
        </w:rPr>
        <w:t>18 July 2024</w:t>
      </w:r>
      <w:bookmarkEnd w:id="8"/>
    </w:p>
    <w:p w14:paraId="4D350EB8"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78286BC" w14:textId="77777777" w:rsidR="00210881"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35777E43"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433B15F" w14:textId="77777777" w:rsidR="00000000" w:rsidRDefault="00000000">
      <w:pPr>
        <w:pStyle w:val="Heading1"/>
        <w:rPr>
          <w:rFonts w:cs="Arial"/>
        </w:rPr>
      </w:pPr>
      <w:r>
        <w:rPr>
          <w:rFonts w:cs="Arial"/>
        </w:rPr>
        <w:lastRenderedPageBreak/>
        <w:t>Executive summary of the audit</w:t>
      </w:r>
    </w:p>
    <w:p w14:paraId="0E286BF9" w14:textId="77777777" w:rsidR="00000000" w:rsidRDefault="00000000">
      <w:pPr>
        <w:pStyle w:val="Heading2"/>
        <w:rPr>
          <w:rFonts w:cs="Arial"/>
        </w:rPr>
      </w:pPr>
      <w:r>
        <w:rPr>
          <w:rFonts w:cs="Arial"/>
        </w:rPr>
        <w:t>Introduction</w:t>
      </w:r>
    </w:p>
    <w:p w14:paraId="3FC2D67F"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0AB91F7"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10B83AD"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1C7609B"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8D21592"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E922DDE"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8F6A7D1"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90D4AB"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43B7280"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10881" w14:paraId="58336727" w14:textId="77777777">
        <w:trPr>
          <w:cantSplit/>
          <w:tblHeader/>
        </w:trPr>
        <w:tc>
          <w:tcPr>
            <w:tcW w:w="1260" w:type="dxa"/>
            <w:tcBorders>
              <w:bottom w:val="single" w:sz="4" w:space="0" w:color="000000"/>
            </w:tcBorders>
            <w:vAlign w:val="center"/>
          </w:tcPr>
          <w:p w14:paraId="77A44BD3"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4FDC7BF"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E4F262" w14:textId="77777777" w:rsidR="00000000" w:rsidRDefault="00000000">
            <w:pPr>
              <w:spacing w:before="60" w:after="60"/>
              <w:rPr>
                <w:rFonts w:eastAsia="Calibri"/>
                <w:b/>
                <w:szCs w:val="24"/>
              </w:rPr>
            </w:pPr>
            <w:r>
              <w:rPr>
                <w:rFonts w:eastAsia="Calibri"/>
                <w:b/>
                <w:szCs w:val="24"/>
              </w:rPr>
              <w:t>Definition</w:t>
            </w:r>
          </w:p>
        </w:tc>
      </w:tr>
      <w:tr w:rsidR="00210881" w14:paraId="555E0C6F" w14:textId="77777777">
        <w:trPr>
          <w:cantSplit/>
          <w:trHeight w:val="964"/>
        </w:trPr>
        <w:tc>
          <w:tcPr>
            <w:tcW w:w="1260" w:type="dxa"/>
            <w:tcBorders>
              <w:bottom w:val="single" w:sz="4" w:space="0" w:color="000000"/>
            </w:tcBorders>
            <w:shd w:val="clear" w:color="0066FF" w:fill="0000FF"/>
            <w:vAlign w:val="center"/>
          </w:tcPr>
          <w:p w14:paraId="47091CEF"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3A7C787"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69E638E"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10881" w14:paraId="05937FA7" w14:textId="77777777">
        <w:trPr>
          <w:cantSplit/>
          <w:trHeight w:val="964"/>
        </w:trPr>
        <w:tc>
          <w:tcPr>
            <w:tcW w:w="1260" w:type="dxa"/>
            <w:shd w:val="clear" w:color="33CC33" w:fill="00FF00"/>
            <w:vAlign w:val="center"/>
          </w:tcPr>
          <w:p w14:paraId="140FF3F7" w14:textId="77777777" w:rsidR="00000000" w:rsidRDefault="00000000">
            <w:pPr>
              <w:spacing w:before="60" w:after="60"/>
              <w:rPr>
                <w:rFonts w:eastAsia="Calibri"/>
                <w:szCs w:val="24"/>
              </w:rPr>
            </w:pPr>
          </w:p>
        </w:tc>
        <w:tc>
          <w:tcPr>
            <w:tcW w:w="7095" w:type="dxa"/>
            <w:shd w:val="clear" w:color="auto" w:fill="auto"/>
            <w:vAlign w:val="center"/>
          </w:tcPr>
          <w:p w14:paraId="430F04F3"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23DBD4A"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210881" w14:paraId="79A97952" w14:textId="77777777">
        <w:trPr>
          <w:cantSplit/>
          <w:trHeight w:val="964"/>
        </w:trPr>
        <w:tc>
          <w:tcPr>
            <w:tcW w:w="1260" w:type="dxa"/>
            <w:tcBorders>
              <w:bottom w:val="single" w:sz="4" w:space="0" w:color="000000"/>
            </w:tcBorders>
            <w:shd w:val="clear" w:color="auto" w:fill="FFFF00"/>
            <w:vAlign w:val="center"/>
          </w:tcPr>
          <w:p w14:paraId="0694CCE3" w14:textId="77777777" w:rsidR="00000000" w:rsidRDefault="00000000">
            <w:pPr>
              <w:spacing w:before="60" w:after="60"/>
              <w:rPr>
                <w:rFonts w:eastAsia="Calibri"/>
                <w:szCs w:val="24"/>
              </w:rPr>
            </w:pPr>
          </w:p>
        </w:tc>
        <w:tc>
          <w:tcPr>
            <w:tcW w:w="7095" w:type="dxa"/>
            <w:shd w:val="clear" w:color="auto" w:fill="auto"/>
            <w:vAlign w:val="center"/>
          </w:tcPr>
          <w:p w14:paraId="1584E22E"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5E5BDA7"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210881" w14:paraId="102ADBC8" w14:textId="77777777">
        <w:trPr>
          <w:cantSplit/>
          <w:trHeight w:val="964"/>
        </w:trPr>
        <w:tc>
          <w:tcPr>
            <w:tcW w:w="1260" w:type="dxa"/>
            <w:tcBorders>
              <w:bottom w:val="single" w:sz="4" w:space="0" w:color="000000"/>
            </w:tcBorders>
            <w:shd w:val="clear" w:color="auto" w:fill="FFC800"/>
            <w:vAlign w:val="center"/>
          </w:tcPr>
          <w:p w14:paraId="75A02DD4"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D0B25B7"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FB28F28"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210881" w14:paraId="3A0FCE11" w14:textId="77777777">
        <w:trPr>
          <w:cantSplit/>
          <w:trHeight w:val="964"/>
        </w:trPr>
        <w:tc>
          <w:tcPr>
            <w:tcW w:w="1260" w:type="dxa"/>
            <w:shd w:val="clear" w:color="auto" w:fill="FF0000"/>
            <w:vAlign w:val="center"/>
          </w:tcPr>
          <w:p w14:paraId="573E50DC" w14:textId="77777777" w:rsidR="00000000" w:rsidRDefault="00000000">
            <w:pPr>
              <w:spacing w:before="60" w:after="60"/>
              <w:rPr>
                <w:rFonts w:eastAsia="Calibri"/>
                <w:szCs w:val="24"/>
              </w:rPr>
            </w:pPr>
          </w:p>
        </w:tc>
        <w:tc>
          <w:tcPr>
            <w:tcW w:w="7095" w:type="dxa"/>
            <w:shd w:val="clear" w:color="auto" w:fill="auto"/>
            <w:vAlign w:val="center"/>
          </w:tcPr>
          <w:p w14:paraId="0CB0F386"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B7B08DC"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B613C9E" w14:textId="77777777" w:rsidR="00000000" w:rsidRDefault="00000000">
      <w:pPr>
        <w:pStyle w:val="Heading2"/>
        <w:spacing w:after="0"/>
        <w:rPr>
          <w:rFonts w:cs="Arial"/>
        </w:rPr>
      </w:pPr>
      <w:r>
        <w:rPr>
          <w:rFonts w:cs="Arial"/>
        </w:rPr>
        <w:t>General overview of the audit</w:t>
      </w:r>
    </w:p>
    <w:p w14:paraId="2C5F3618" w14:textId="77777777" w:rsidR="00000000" w:rsidRDefault="00000000">
      <w:pPr>
        <w:spacing w:before="240" w:line="276" w:lineRule="auto"/>
        <w:rPr>
          <w:rFonts w:eastAsia="Calibri"/>
        </w:rPr>
      </w:pPr>
      <w:bookmarkStart w:id="13" w:name="GeneralOverview"/>
      <w:r w:rsidRPr="00A4268A">
        <w:rPr>
          <w:rFonts w:eastAsia="Calibri"/>
        </w:rPr>
        <w:t>Papatoetoe Healthcare Limited owns the facility known as Papatoetoe Residential Care. The service provides rest home and hospital level care for up to 30 residents. The service is managed by a facility manager who is a registered nurse.</w:t>
      </w:r>
    </w:p>
    <w:p w14:paraId="5BAAEF23" w14:textId="77777777" w:rsidR="00210881" w:rsidRPr="00A4268A" w:rsidRDefault="00000000">
      <w:pPr>
        <w:spacing w:before="240" w:line="276" w:lineRule="auto"/>
        <w:rPr>
          <w:rFonts w:eastAsia="Calibri"/>
        </w:rPr>
      </w:pPr>
      <w:r w:rsidRPr="00A4268A">
        <w:rPr>
          <w:rFonts w:eastAsia="Calibri"/>
        </w:rPr>
        <w:t>The residents and families interviewed spoke highly of the service, which provides a homely environment.</w:t>
      </w:r>
    </w:p>
    <w:p w14:paraId="47A5094D" w14:textId="77777777" w:rsidR="00210881" w:rsidRPr="00A4268A" w:rsidRDefault="00000000">
      <w:pPr>
        <w:spacing w:before="240" w:line="276" w:lineRule="auto"/>
        <w:rPr>
          <w:rFonts w:eastAsia="Calibri"/>
        </w:rPr>
      </w:pPr>
      <w:r w:rsidRPr="00A4268A">
        <w:rPr>
          <w:rFonts w:eastAsia="Calibri"/>
        </w:rPr>
        <w:t xml:space="preserve">This surveillance audit was conducted against the Ngā Paerewa Health and Disability Services Standard NZS 8134:2021 and the contract held with Te Whatu Ora – Heath New Zealand Counties Manukau (Te Whatu Ora Counties Manukau). The audit process included the review of policies and procedures, the review of resident and staff records, observation, and interviews with residents, family, staff, management and a general practitioner. </w:t>
      </w:r>
    </w:p>
    <w:p w14:paraId="2162A4EB" w14:textId="77777777" w:rsidR="00210881" w:rsidRPr="00A4268A" w:rsidRDefault="00000000">
      <w:pPr>
        <w:spacing w:before="240" w:line="276" w:lineRule="auto"/>
        <w:rPr>
          <w:rFonts w:eastAsia="Calibri"/>
        </w:rPr>
      </w:pPr>
      <w:r w:rsidRPr="00A4268A">
        <w:rPr>
          <w:rFonts w:eastAsia="Calibri"/>
        </w:rPr>
        <w:t>There was one area of improvement from the previous audit in relation to infection prevention surveillance, which has been fully addressed. Six new identified areas of improvement for this surveillance audit relate to complaints management, incident management, adverse event reporting, insufficient registered nurses, care planning, medication management and restraint elimination.</w:t>
      </w:r>
    </w:p>
    <w:bookmarkEnd w:id="13"/>
    <w:p w14:paraId="605D8BF5" w14:textId="77777777" w:rsidR="00210881" w:rsidRPr="00A4268A" w:rsidRDefault="00210881">
      <w:pPr>
        <w:spacing w:before="240" w:line="276" w:lineRule="auto"/>
        <w:rPr>
          <w:rFonts w:eastAsia="Calibri"/>
        </w:rPr>
      </w:pPr>
    </w:p>
    <w:p w14:paraId="7FCF25DE"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0881" w14:paraId="01F11679" w14:textId="77777777" w:rsidTr="00A4268A">
        <w:trPr>
          <w:cantSplit/>
        </w:trPr>
        <w:tc>
          <w:tcPr>
            <w:tcW w:w="10206" w:type="dxa"/>
            <w:vAlign w:val="center"/>
          </w:tcPr>
          <w:p w14:paraId="48ECBD1E"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D201153"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1245666F"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B777C88" w14:textId="77777777" w:rsidR="00000000" w:rsidRPr="00621629" w:rsidRDefault="00000000"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18F7C1C1" w14:textId="77777777" w:rsidR="00000000" w:rsidRDefault="00000000">
      <w:pPr>
        <w:spacing w:before="240" w:line="276" w:lineRule="auto"/>
        <w:rPr>
          <w:rFonts w:eastAsia="Calibri"/>
        </w:rPr>
      </w:pPr>
      <w:bookmarkStart w:id="16" w:name="ConsumerRights"/>
      <w:r w:rsidRPr="00A4268A">
        <w:rPr>
          <w:rFonts w:eastAsia="Calibri"/>
        </w:rPr>
        <w:t>Residents and their whānau are informed of their rights according to the Code of Health and Disability Services Consumers’ Rights (the Code) and these are upheld. Cultural and spiritual needs are identified and considered in daily service delivery. Principles of mana motuhake were evident in -service delivery provided.</w:t>
      </w:r>
    </w:p>
    <w:p w14:paraId="73D0B984" w14:textId="77777777" w:rsidR="00210881" w:rsidRPr="00A4268A" w:rsidRDefault="0000000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2969FAD6" w14:textId="77777777" w:rsidR="00210881" w:rsidRPr="00A4268A" w:rsidRDefault="00000000">
      <w:pPr>
        <w:spacing w:before="240" w:line="276" w:lineRule="auto"/>
        <w:rPr>
          <w:rFonts w:eastAsia="Calibri"/>
        </w:rPr>
      </w:pPr>
      <w:r w:rsidRPr="00A4268A">
        <w:rPr>
          <w:rFonts w:eastAsia="Calibri"/>
        </w:rPr>
        <w:t xml:space="preserve">Personal identity, independence, privacy and dignity are respected and supported. Residents are safe from abuse. Residents’ property is respected, and their finance is protected. </w:t>
      </w:r>
    </w:p>
    <w:p w14:paraId="61C89D36" w14:textId="77777777" w:rsidR="00210881" w:rsidRPr="00A4268A" w:rsidRDefault="00000000">
      <w:pPr>
        <w:spacing w:before="240" w:line="276" w:lineRule="auto"/>
        <w:rPr>
          <w:rFonts w:eastAsia="Calibri"/>
        </w:rPr>
      </w:pPr>
      <w:r w:rsidRPr="00A4268A">
        <w:rPr>
          <w:rFonts w:eastAsia="Calibri"/>
        </w:rPr>
        <w:t xml:space="preserve">Policies and the Code provide guidance to staff to ensure informed consent is gained as required. Residents and whānau felt included when making decisions about care and treatment. </w:t>
      </w:r>
    </w:p>
    <w:p w14:paraId="684406AB" w14:textId="77777777" w:rsidR="00210881" w:rsidRPr="00A4268A" w:rsidRDefault="00000000">
      <w:pPr>
        <w:spacing w:before="240" w:line="276" w:lineRule="auto"/>
        <w:rPr>
          <w:rFonts w:eastAsia="Calibri"/>
        </w:rPr>
      </w:pPr>
      <w:r w:rsidRPr="00A4268A">
        <w:rPr>
          <w:rFonts w:eastAsia="Calibri"/>
        </w:rPr>
        <w:t>Processes were in place to resolve complaints promptly and effectively with all parties involved.</w:t>
      </w:r>
    </w:p>
    <w:bookmarkEnd w:id="16"/>
    <w:p w14:paraId="14C0B719" w14:textId="77777777" w:rsidR="00210881" w:rsidRPr="00A4268A" w:rsidRDefault="00210881">
      <w:pPr>
        <w:spacing w:before="240" w:line="276" w:lineRule="auto"/>
        <w:rPr>
          <w:rFonts w:eastAsia="Calibri"/>
        </w:rPr>
      </w:pPr>
    </w:p>
    <w:p w14:paraId="403CFFEA"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0881" w14:paraId="4EFAA697" w14:textId="77777777" w:rsidTr="00A4268A">
        <w:trPr>
          <w:cantSplit/>
        </w:trPr>
        <w:tc>
          <w:tcPr>
            <w:tcW w:w="10206" w:type="dxa"/>
            <w:vAlign w:val="center"/>
          </w:tcPr>
          <w:p w14:paraId="7F3298E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5321FC5D"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9DB5938"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00D5C241" w14:textId="77777777" w:rsidR="00000000" w:rsidRDefault="00000000">
      <w:pPr>
        <w:spacing w:before="240" w:line="276" w:lineRule="auto"/>
        <w:rPr>
          <w:rFonts w:eastAsia="Calibri"/>
        </w:rPr>
      </w:pPr>
      <w:bookmarkStart w:id="19" w:name="OrganisationalManagement"/>
      <w:r w:rsidRPr="00A4268A">
        <w:rPr>
          <w:rFonts w:eastAsia="Calibri"/>
        </w:rPr>
        <w:t>Quality and risk management systems are focused on quality provision of care. Actual and potential risks were identified and mitigated. The service complied fully with all statutory and regulatory reporting obligations and met requirements of the contract held with Te Whatu Ora Counties Manukau.</w:t>
      </w:r>
    </w:p>
    <w:p w14:paraId="2389F176" w14:textId="77777777" w:rsidR="00210881" w:rsidRPr="00A4268A" w:rsidRDefault="00000000">
      <w:pPr>
        <w:spacing w:before="240" w:line="276" w:lineRule="auto"/>
        <w:rPr>
          <w:rFonts w:eastAsia="Calibri"/>
        </w:rPr>
      </w:pPr>
      <w:r w:rsidRPr="00A4268A">
        <w:rPr>
          <w:rFonts w:eastAsia="Calibri"/>
        </w:rPr>
        <w:t>Staff coverage was maintained on all shifts. The facility manager, who is a registered nurse, covers the after-hours service. Staff employed are provided with orientation and receive ongoing education. All employed and contracted health professionals maintain a current annual practising certificate.</w:t>
      </w:r>
    </w:p>
    <w:p w14:paraId="7E00F808" w14:textId="77777777" w:rsidR="00210881" w:rsidRPr="00A4268A" w:rsidRDefault="00000000">
      <w:pPr>
        <w:spacing w:before="240" w:line="276" w:lineRule="auto"/>
        <w:rPr>
          <w:rFonts w:eastAsia="Calibri"/>
        </w:rPr>
      </w:pPr>
      <w:r w:rsidRPr="00A4268A">
        <w:rPr>
          <w:rFonts w:eastAsia="Calibri"/>
        </w:rPr>
        <w:t>Staff and residents’ records were maintained and stored safely and securely and meet all health information requirements.</w:t>
      </w:r>
    </w:p>
    <w:bookmarkEnd w:id="19"/>
    <w:p w14:paraId="06385125" w14:textId="77777777" w:rsidR="00210881" w:rsidRPr="00A4268A" w:rsidRDefault="00210881">
      <w:pPr>
        <w:spacing w:before="240" w:line="276" w:lineRule="auto"/>
        <w:rPr>
          <w:rFonts w:eastAsia="Calibri"/>
        </w:rPr>
      </w:pPr>
    </w:p>
    <w:p w14:paraId="398DA879" w14:textId="77777777" w:rsidR="00000000"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0881" w14:paraId="67228394" w14:textId="77777777" w:rsidTr="00A4268A">
        <w:trPr>
          <w:cantSplit/>
        </w:trPr>
        <w:tc>
          <w:tcPr>
            <w:tcW w:w="10206" w:type="dxa"/>
            <w:vAlign w:val="center"/>
          </w:tcPr>
          <w:p w14:paraId="0A84EDF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8AB006B"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33BC5DD"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321EABDE"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to assess, plan and evaluate care. Care plans were individualised, based on comprehensive assessments, and accommodate any new problems that might arise. Files reviewed demonstrated that the care provided meets the needs of residents and whānau and is evaluated on a regular and timely basis. </w:t>
      </w:r>
    </w:p>
    <w:p w14:paraId="5DB43B17" w14:textId="77777777" w:rsidR="00210881" w:rsidRPr="00A4268A" w:rsidRDefault="00000000"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664BBA38" w14:textId="77777777" w:rsidR="00210881" w:rsidRPr="00A4268A" w:rsidRDefault="00000000" w:rsidP="00621629">
      <w:pPr>
        <w:spacing w:before="240" w:line="276" w:lineRule="auto"/>
        <w:rPr>
          <w:rFonts w:eastAsia="Calibri"/>
        </w:rPr>
      </w:pPr>
      <w:r w:rsidRPr="00A4268A">
        <w:rPr>
          <w:rFonts w:eastAsia="Calibri"/>
        </w:rPr>
        <w:t xml:space="preserve">The food service met the nutritional needs of the residents, with special cultural needs catered for. Food was safely managed. </w:t>
      </w:r>
    </w:p>
    <w:p w14:paraId="0233E085" w14:textId="77777777" w:rsidR="00210881"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1B39108E" w14:textId="77777777" w:rsidR="00210881" w:rsidRPr="00A4268A" w:rsidRDefault="00210881" w:rsidP="00621629">
      <w:pPr>
        <w:spacing w:before="240" w:line="276" w:lineRule="auto"/>
        <w:rPr>
          <w:rFonts w:eastAsia="Calibri"/>
        </w:rPr>
      </w:pPr>
    </w:p>
    <w:p w14:paraId="773CE0F1"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0881" w14:paraId="4AECA698" w14:textId="77777777" w:rsidTr="00A4268A">
        <w:trPr>
          <w:cantSplit/>
        </w:trPr>
        <w:tc>
          <w:tcPr>
            <w:tcW w:w="10206" w:type="dxa"/>
            <w:vAlign w:val="center"/>
          </w:tcPr>
          <w:p w14:paraId="758E67B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32E0CE1"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8B10A80"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3BFE3BE" w14:textId="77777777" w:rsidR="00000000" w:rsidRDefault="00000000">
      <w:pPr>
        <w:spacing w:before="240" w:line="276" w:lineRule="auto"/>
        <w:rPr>
          <w:rFonts w:eastAsia="Calibri"/>
        </w:rPr>
      </w:pPr>
      <w:bookmarkStart w:id="25" w:name="SafeAndAppropriateEnvironment"/>
      <w:r w:rsidRPr="00A4268A">
        <w:rPr>
          <w:rFonts w:eastAsia="Calibri"/>
        </w:rPr>
        <w:t xml:space="preserve">The facility meets the needs of the residents and was clean and well maintained. There was a current building warrant of fitness. Electrical testing and tagging and calibrations were recorded, and inventories were maintained and were current. Internal and </w:t>
      </w:r>
      <w:r w:rsidRPr="00A4268A">
        <w:rPr>
          <w:rFonts w:eastAsia="Calibri"/>
        </w:rPr>
        <w:lastRenderedPageBreak/>
        <w:t>external areas are accessible, safe and meet the needs of residents and those with disabilities living at this aged residential care facility.</w:t>
      </w:r>
    </w:p>
    <w:bookmarkEnd w:id="25"/>
    <w:p w14:paraId="2390D7A7" w14:textId="77777777" w:rsidR="00210881" w:rsidRPr="00A4268A" w:rsidRDefault="00210881">
      <w:pPr>
        <w:spacing w:before="240" w:line="276" w:lineRule="auto"/>
        <w:rPr>
          <w:rFonts w:eastAsia="Calibri"/>
        </w:rPr>
      </w:pPr>
    </w:p>
    <w:p w14:paraId="06ADDD3D"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0881" w14:paraId="7FFC10C1" w14:textId="77777777" w:rsidTr="00A4268A">
        <w:trPr>
          <w:cantSplit/>
        </w:trPr>
        <w:tc>
          <w:tcPr>
            <w:tcW w:w="10206" w:type="dxa"/>
            <w:vAlign w:val="center"/>
          </w:tcPr>
          <w:p w14:paraId="570D302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FFCE41E"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3C82339"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41BAE28"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An experienced and trained infection prevention and control coordinator leads the programme. </w:t>
      </w:r>
    </w:p>
    <w:p w14:paraId="34F4F9B1" w14:textId="77777777" w:rsidR="00210881" w:rsidRPr="00A4268A" w:rsidRDefault="00000000">
      <w:pPr>
        <w:spacing w:before="240" w:line="276" w:lineRule="auto"/>
        <w:rPr>
          <w:rFonts w:eastAsia="Calibri"/>
        </w:rPr>
      </w:pPr>
      <w:r w:rsidRPr="00A4268A">
        <w:rPr>
          <w:rFonts w:eastAsia="Calibri"/>
        </w:rPr>
        <w:t xml:space="preserve">Staff demonstrated good principles and practice around infection control. Staff, residents and whānau were familiar with the pandemic/infectious diseases response plan. </w:t>
      </w:r>
    </w:p>
    <w:p w14:paraId="351BC7E1" w14:textId="77777777" w:rsidR="00210881" w:rsidRPr="00A4268A" w:rsidRDefault="00000000">
      <w:pPr>
        <w:spacing w:before="240" w:line="276" w:lineRule="auto"/>
        <w:rPr>
          <w:rFonts w:eastAsia="Calibri"/>
        </w:rPr>
      </w:pPr>
      <w:r w:rsidRPr="00A4268A">
        <w:rPr>
          <w:rFonts w:eastAsia="Calibri"/>
        </w:rPr>
        <w:t>Aged care-specific infection surveillance is undertaken, with follow-up action taken as required.</w:t>
      </w:r>
    </w:p>
    <w:bookmarkEnd w:id="28"/>
    <w:p w14:paraId="05CFCEA5" w14:textId="77777777" w:rsidR="00210881" w:rsidRPr="00A4268A" w:rsidRDefault="00210881">
      <w:pPr>
        <w:spacing w:before="240" w:line="276" w:lineRule="auto"/>
        <w:rPr>
          <w:rFonts w:eastAsia="Calibri"/>
        </w:rPr>
      </w:pPr>
    </w:p>
    <w:p w14:paraId="1037437F"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10881" w14:paraId="4B133D6C" w14:textId="77777777" w:rsidTr="00A4268A">
        <w:trPr>
          <w:cantSplit/>
        </w:trPr>
        <w:tc>
          <w:tcPr>
            <w:tcW w:w="10206" w:type="dxa"/>
            <w:vAlign w:val="center"/>
          </w:tcPr>
          <w:p w14:paraId="3325116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C800"/>
            <w:vAlign w:val="center"/>
          </w:tcPr>
          <w:p w14:paraId="3019E4C7"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C6A74E4" w14:textId="77777777" w:rsidR="00000000" w:rsidRPr="00621629" w:rsidRDefault="00000000" w:rsidP="00621629">
            <w:pPr>
              <w:spacing w:before="60" w:after="60" w:line="276" w:lineRule="auto"/>
              <w:rPr>
                <w:rFonts w:eastAsia="Calibri"/>
              </w:rPr>
            </w:pPr>
            <w:bookmarkStart w:id="30" w:name="IndicatorDescription3"/>
            <w:bookmarkEnd w:id="30"/>
            <w:r>
              <w:t>Some subsections applicable to this service partially attained and of medium or high risk and/or unattained and of low risk.</w:t>
            </w:r>
          </w:p>
        </w:tc>
      </w:tr>
    </w:tbl>
    <w:p w14:paraId="3C2835F8" w14:textId="77777777" w:rsidR="00000000" w:rsidRDefault="00000000">
      <w:pPr>
        <w:spacing w:before="240" w:line="276" w:lineRule="auto"/>
        <w:rPr>
          <w:rFonts w:eastAsia="Calibri"/>
        </w:rPr>
      </w:pPr>
      <w:bookmarkStart w:id="31" w:name="InfectionPreventionAndControl"/>
      <w:r w:rsidRPr="00A4268A">
        <w:rPr>
          <w:rFonts w:eastAsia="Calibri"/>
        </w:rPr>
        <w:t>At the time of the audit, three restraints were in use. A register is maintained by the facility manager, who is the restraint coordinator. Training is provided to all staff on de-escalation techniques and managing challenging behaviour. Three-monthly reviews occur.</w:t>
      </w:r>
    </w:p>
    <w:bookmarkEnd w:id="31"/>
    <w:p w14:paraId="6DAB4DD9" w14:textId="77777777" w:rsidR="00210881" w:rsidRPr="00A4268A" w:rsidRDefault="00210881">
      <w:pPr>
        <w:spacing w:before="240" w:line="276" w:lineRule="auto"/>
        <w:rPr>
          <w:rFonts w:eastAsia="Calibri"/>
        </w:rPr>
      </w:pPr>
    </w:p>
    <w:p w14:paraId="5FD6671B" w14:textId="77777777" w:rsidR="00000000" w:rsidRDefault="00000000" w:rsidP="000E6E02">
      <w:pPr>
        <w:pStyle w:val="Heading2"/>
        <w:spacing w:before="0"/>
        <w:rPr>
          <w:rFonts w:cs="Arial"/>
        </w:rPr>
      </w:pPr>
      <w:r>
        <w:rPr>
          <w:rFonts w:cs="Arial"/>
        </w:rPr>
        <w:lastRenderedPageBreak/>
        <w:t>Summary of attainment</w:t>
      </w:r>
    </w:p>
    <w:p w14:paraId="3F3E5897"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10881" w14:paraId="615CB8D4" w14:textId="77777777">
        <w:tc>
          <w:tcPr>
            <w:tcW w:w="1384" w:type="dxa"/>
            <w:vAlign w:val="center"/>
          </w:tcPr>
          <w:p w14:paraId="55D97444"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24E45A0" w14:textId="77777777" w:rsidR="00000000" w:rsidRDefault="00000000">
            <w:pPr>
              <w:keepNext/>
              <w:spacing w:before="60" w:after="60"/>
              <w:jc w:val="center"/>
              <w:rPr>
                <w:rFonts w:cs="Arial"/>
                <w:b/>
                <w:sz w:val="20"/>
                <w:szCs w:val="20"/>
              </w:rPr>
            </w:pPr>
            <w:r>
              <w:rPr>
                <w:rFonts w:cs="Arial"/>
                <w:b/>
                <w:sz w:val="20"/>
                <w:szCs w:val="20"/>
              </w:rPr>
              <w:t>Continuous Improvement</w:t>
            </w:r>
          </w:p>
          <w:p w14:paraId="5FD1B455"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B001D57" w14:textId="77777777" w:rsidR="00000000" w:rsidRDefault="00000000">
            <w:pPr>
              <w:keepNext/>
              <w:spacing w:before="60" w:after="60"/>
              <w:jc w:val="center"/>
              <w:rPr>
                <w:rFonts w:cs="Arial"/>
                <w:b/>
                <w:sz w:val="20"/>
                <w:szCs w:val="20"/>
              </w:rPr>
            </w:pPr>
            <w:r>
              <w:rPr>
                <w:rFonts w:cs="Arial"/>
                <w:b/>
                <w:sz w:val="20"/>
                <w:szCs w:val="20"/>
              </w:rPr>
              <w:t>Fully Attained</w:t>
            </w:r>
          </w:p>
          <w:p w14:paraId="1E723AC5"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F4558D5"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426D9EDF"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274B366"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5212F020"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B92CB94"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0998AFFB"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1A3E10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6FD0098"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30C9764"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4518BECE" w14:textId="77777777" w:rsidR="00000000" w:rsidRDefault="00000000">
            <w:pPr>
              <w:keepNext/>
              <w:spacing w:before="60" w:after="60"/>
              <w:jc w:val="center"/>
              <w:rPr>
                <w:rFonts w:cs="Arial"/>
                <w:b/>
                <w:sz w:val="20"/>
                <w:szCs w:val="20"/>
              </w:rPr>
            </w:pPr>
            <w:r>
              <w:rPr>
                <w:rFonts w:cs="Arial"/>
                <w:b/>
                <w:sz w:val="20"/>
                <w:szCs w:val="20"/>
              </w:rPr>
              <w:t>(PA Critical)</w:t>
            </w:r>
          </w:p>
        </w:tc>
      </w:tr>
      <w:tr w:rsidR="00210881" w14:paraId="1B78914F" w14:textId="77777777">
        <w:tc>
          <w:tcPr>
            <w:tcW w:w="1384" w:type="dxa"/>
            <w:vAlign w:val="center"/>
          </w:tcPr>
          <w:p w14:paraId="3D2B8E9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B0AB83C"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54AAD29"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12</w:t>
            </w:r>
            <w:bookmarkEnd w:id="33"/>
          </w:p>
        </w:tc>
        <w:tc>
          <w:tcPr>
            <w:tcW w:w="1843" w:type="dxa"/>
            <w:vAlign w:val="center"/>
          </w:tcPr>
          <w:p w14:paraId="4CE1F627"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AD248A"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45F8AF6"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1062EE7D"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63F346"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10881" w14:paraId="5B76B653" w14:textId="77777777">
        <w:tc>
          <w:tcPr>
            <w:tcW w:w="1384" w:type="dxa"/>
            <w:vAlign w:val="center"/>
          </w:tcPr>
          <w:p w14:paraId="7B6B451C"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5D4732F7"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F7B07DF"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41</w:t>
            </w:r>
            <w:bookmarkEnd w:id="40"/>
          </w:p>
        </w:tc>
        <w:tc>
          <w:tcPr>
            <w:tcW w:w="1843" w:type="dxa"/>
            <w:vAlign w:val="center"/>
          </w:tcPr>
          <w:p w14:paraId="7DE9BD31"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B0BF013"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405B25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4997783D"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2ECA4AF"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43D657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10881" w14:paraId="0C719616" w14:textId="77777777">
        <w:tc>
          <w:tcPr>
            <w:tcW w:w="1384" w:type="dxa"/>
            <w:vAlign w:val="center"/>
          </w:tcPr>
          <w:p w14:paraId="72699157"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6F9A905"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2D60CBE"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8B3AC64" w14:textId="77777777" w:rsidR="00000000" w:rsidRDefault="00000000">
            <w:pPr>
              <w:keepNext/>
              <w:spacing w:before="60" w:after="60"/>
              <w:jc w:val="center"/>
              <w:rPr>
                <w:rFonts w:cs="Arial"/>
                <w:b/>
                <w:sz w:val="20"/>
                <w:szCs w:val="20"/>
              </w:rPr>
            </w:pPr>
            <w:r>
              <w:rPr>
                <w:rFonts w:cs="Arial"/>
                <w:b/>
                <w:sz w:val="20"/>
                <w:szCs w:val="20"/>
              </w:rPr>
              <w:t>Unattained Low Risk</w:t>
            </w:r>
          </w:p>
          <w:p w14:paraId="0FE94A3A"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3D15B01" w14:textId="77777777" w:rsidR="00000000" w:rsidRDefault="00000000">
            <w:pPr>
              <w:keepNext/>
              <w:spacing w:before="60" w:after="60"/>
              <w:jc w:val="center"/>
              <w:rPr>
                <w:rFonts w:cs="Arial"/>
                <w:b/>
                <w:sz w:val="20"/>
                <w:szCs w:val="20"/>
              </w:rPr>
            </w:pPr>
            <w:r>
              <w:rPr>
                <w:rFonts w:cs="Arial"/>
                <w:b/>
                <w:sz w:val="20"/>
                <w:szCs w:val="20"/>
              </w:rPr>
              <w:t>Unattained Moderate Risk</w:t>
            </w:r>
          </w:p>
          <w:p w14:paraId="119CF73A"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DC538F2" w14:textId="77777777" w:rsidR="00000000" w:rsidRDefault="00000000">
            <w:pPr>
              <w:keepNext/>
              <w:spacing w:before="60" w:after="60"/>
              <w:jc w:val="center"/>
              <w:rPr>
                <w:rFonts w:cs="Arial"/>
                <w:b/>
                <w:sz w:val="20"/>
                <w:szCs w:val="20"/>
              </w:rPr>
            </w:pPr>
            <w:r>
              <w:rPr>
                <w:rFonts w:cs="Arial"/>
                <w:b/>
                <w:sz w:val="20"/>
                <w:szCs w:val="20"/>
              </w:rPr>
              <w:t>Unattained High Risk</w:t>
            </w:r>
          </w:p>
          <w:p w14:paraId="222683B1"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A96E6BB" w14:textId="77777777" w:rsidR="00000000" w:rsidRDefault="00000000">
            <w:pPr>
              <w:keepNext/>
              <w:spacing w:before="60" w:after="60"/>
              <w:jc w:val="center"/>
              <w:rPr>
                <w:rFonts w:cs="Arial"/>
                <w:b/>
                <w:sz w:val="20"/>
                <w:szCs w:val="20"/>
              </w:rPr>
            </w:pPr>
            <w:r>
              <w:rPr>
                <w:rFonts w:cs="Arial"/>
                <w:b/>
                <w:sz w:val="20"/>
                <w:szCs w:val="20"/>
              </w:rPr>
              <w:t>Unattained Critical Risk</w:t>
            </w:r>
          </w:p>
          <w:p w14:paraId="4A1E6E12" w14:textId="77777777" w:rsidR="00000000" w:rsidRDefault="00000000">
            <w:pPr>
              <w:keepNext/>
              <w:spacing w:before="60" w:after="60"/>
              <w:jc w:val="center"/>
              <w:rPr>
                <w:rFonts w:cs="Arial"/>
                <w:b/>
                <w:sz w:val="20"/>
                <w:szCs w:val="20"/>
              </w:rPr>
            </w:pPr>
            <w:r>
              <w:rPr>
                <w:rFonts w:cs="Arial"/>
                <w:b/>
                <w:sz w:val="20"/>
                <w:szCs w:val="20"/>
              </w:rPr>
              <w:t>(UA Critical)</w:t>
            </w:r>
          </w:p>
        </w:tc>
      </w:tr>
      <w:tr w:rsidR="00210881" w14:paraId="3D167524" w14:textId="77777777">
        <w:tc>
          <w:tcPr>
            <w:tcW w:w="1384" w:type="dxa"/>
            <w:vAlign w:val="center"/>
          </w:tcPr>
          <w:p w14:paraId="7C9792E5"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DEB5147"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99F4D3"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85208EF"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E2DA133"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78DFC58"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10881" w14:paraId="0CD2D5EB" w14:textId="77777777">
        <w:tc>
          <w:tcPr>
            <w:tcW w:w="1384" w:type="dxa"/>
            <w:vAlign w:val="center"/>
          </w:tcPr>
          <w:p w14:paraId="2198B042"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9AEA712"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C4C483D"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57C18D0"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4D0B670"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5F3961E"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F6543C2"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AE5237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38EA31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21268F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370"/>
        <w:gridCol w:w="6900"/>
      </w:tblGrid>
      <w:tr w:rsidR="00210881" w14:paraId="628A6982" w14:textId="77777777">
        <w:tc>
          <w:tcPr>
            <w:tcW w:w="0" w:type="auto"/>
          </w:tcPr>
          <w:p w14:paraId="6750AE01"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D304F0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53AFC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10881" w14:paraId="65166FE4" w14:textId="77777777">
        <w:tc>
          <w:tcPr>
            <w:tcW w:w="0" w:type="auto"/>
          </w:tcPr>
          <w:p w14:paraId="72FE9DB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CF5F24A"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25CD553" w14:textId="77777777" w:rsidR="00000000" w:rsidRPr="00BE00C7" w:rsidRDefault="00000000" w:rsidP="00BE00C7">
            <w:pPr>
              <w:pStyle w:val="OutcomeDescription"/>
              <w:spacing w:before="120" w:after="120"/>
              <w:rPr>
                <w:rFonts w:cs="Arial"/>
                <w:lang w:eastAsia="en-NZ"/>
              </w:rPr>
            </w:pPr>
          </w:p>
        </w:tc>
        <w:tc>
          <w:tcPr>
            <w:tcW w:w="0" w:type="auto"/>
          </w:tcPr>
          <w:p w14:paraId="6E70C63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701526" w14:textId="77777777" w:rsidR="00000000" w:rsidRPr="00BE00C7" w:rsidRDefault="00000000" w:rsidP="00BE00C7">
            <w:pPr>
              <w:pStyle w:val="OutcomeDescription"/>
              <w:spacing w:before="120" w:after="120"/>
              <w:rPr>
                <w:rFonts w:cs="Arial"/>
                <w:lang w:eastAsia="en-NZ"/>
              </w:rPr>
            </w:pPr>
            <w:r w:rsidRPr="00BE00C7">
              <w:rPr>
                <w:rFonts w:cs="Arial"/>
                <w:lang w:eastAsia="en-NZ"/>
              </w:rPr>
              <w:t>Papatoetoe Residential Care has a cultural policy and staff received training on cultural safety and Te Tiriti o Waitangi on 13 March 2024. The facility manager (FM), who is a registered nurse, ensures that residents who identify as Māori receive effective services framed by Te Tiriti o Waitangi, and always works collaboratively with the individual residents and their whānau, to embrace and support a Māori view of health. There were residents but no staff who identified as Māori at the time of the audit.</w:t>
            </w:r>
          </w:p>
          <w:p w14:paraId="21E83A6F" w14:textId="77777777" w:rsidR="00000000" w:rsidRPr="00BE00C7" w:rsidRDefault="00000000" w:rsidP="00BE00C7">
            <w:pPr>
              <w:pStyle w:val="OutcomeDescription"/>
              <w:spacing w:before="120" w:after="120"/>
              <w:rPr>
                <w:rFonts w:cs="Arial"/>
                <w:lang w:eastAsia="en-NZ"/>
              </w:rPr>
            </w:pPr>
          </w:p>
        </w:tc>
      </w:tr>
      <w:tr w:rsidR="00210881" w14:paraId="192CF685" w14:textId="77777777">
        <w:tc>
          <w:tcPr>
            <w:tcW w:w="0" w:type="auto"/>
          </w:tcPr>
          <w:p w14:paraId="28CF672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EDE4080" w14:textId="1DB47EC4"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0F5D63E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CED3B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available to guide staff in the care of Pacific peoples. The provision of equitable services that are underpinned by Pacific peoples’ worldview will be sought with expert advice if not available from the resident and family and/or the community. Fourteen staff members from different parts of the Pacific are also available to provide advice as needed. </w:t>
            </w:r>
          </w:p>
          <w:p w14:paraId="74EBE7EA" w14:textId="13D3993F" w:rsidR="00000000" w:rsidRPr="00BE00C7" w:rsidRDefault="00000000" w:rsidP="00BE00C7">
            <w:pPr>
              <w:pStyle w:val="OutcomeDescription"/>
              <w:spacing w:before="120" w:after="120"/>
              <w:rPr>
                <w:rFonts w:cs="Arial"/>
                <w:lang w:eastAsia="en-NZ"/>
              </w:rPr>
            </w:pPr>
            <w:r w:rsidRPr="00BE00C7">
              <w:rPr>
                <w:rFonts w:cs="Arial"/>
                <w:lang w:eastAsia="en-NZ"/>
              </w:rPr>
              <w:t>Cultural assessment and care plans for residents of each Pacific descent were available to implement. Models of care are documented and implemented. There were residents on the day of the audit who identified as Pasifika.</w:t>
            </w:r>
          </w:p>
        </w:tc>
      </w:tr>
      <w:tr w:rsidR="00210881" w14:paraId="4D24A092" w14:textId="77777777">
        <w:tc>
          <w:tcPr>
            <w:tcW w:w="0" w:type="auto"/>
          </w:tcPr>
          <w:p w14:paraId="6CF9FF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DBFE17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538F349" w14:textId="77777777" w:rsidR="00000000" w:rsidRPr="00BE00C7" w:rsidRDefault="00000000" w:rsidP="00BE00C7">
            <w:pPr>
              <w:pStyle w:val="OutcomeDescription"/>
              <w:spacing w:before="120" w:after="120"/>
              <w:rPr>
                <w:rFonts w:cs="Arial"/>
                <w:lang w:eastAsia="en-NZ"/>
              </w:rPr>
            </w:pPr>
          </w:p>
        </w:tc>
        <w:tc>
          <w:tcPr>
            <w:tcW w:w="0" w:type="auto"/>
          </w:tcPr>
          <w:p w14:paraId="04DA10B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BEE942"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received training on the Code of Health and Disability Services Consumers' Rights (the Code) as part of the orientation process and ongoing annual training. This was verified in interviews and staff training records sampled. Staff understood residents’ rights and gave examples of how they incorporate these in daily practice. The Code and the Nationwide Health and Disability Advocacy Service (Advocacy Service) posters were prominently displayed at the reception area and on notice boards around the facility. The Code was available in English and te reo Māori. Residents and whānau confirmed being made aware of their rights and advocacy services during the admission process.</w:t>
            </w:r>
          </w:p>
          <w:p w14:paraId="03076119" w14:textId="77777777" w:rsidR="00000000" w:rsidRPr="00BE00C7" w:rsidRDefault="00000000" w:rsidP="00BE00C7">
            <w:pPr>
              <w:pStyle w:val="OutcomeDescription"/>
              <w:spacing w:before="120" w:after="120"/>
              <w:rPr>
                <w:rFonts w:cs="Arial"/>
                <w:lang w:eastAsia="en-NZ"/>
              </w:rPr>
            </w:pPr>
          </w:p>
        </w:tc>
      </w:tr>
      <w:tr w:rsidR="00210881" w14:paraId="2EC175AF" w14:textId="77777777">
        <w:tc>
          <w:tcPr>
            <w:tcW w:w="0" w:type="auto"/>
          </w:tcPr>
          <w:p w14:paraId="1130EC7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CED540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7BD3123" w14:textId="77777777" w:rsidR="00000000" w:rsidRPr="00BE00C7" w:rsidRDefault="00000000" w:rsidP="00BE00C7">
            <w:pPr>
              <w:pStyle w:val="OutcomeDescription"/>
              <w:spacing w:before="120" w:after="120"/>
              <w:rPr>
                <w:rFonts w:cs="Arial"/>
                <w:lang w:eastAsia="en-NZ"/>
              </w:rPr>
            </w:pPr>
          </w:p>
        </w:tc>
        <w:tc>
          <w:tcPr>
            <w:tcW w:w="0" w:type="auto"/>
          </w:tcPr>
          <w:p w14:paraId="1012E61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11695A"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received education on professional boundaries, code of conduct, discrimination, security and abuse and neglect during the staff orientation period and annually as part of the annual staff training programme. There was no evidence of discrimination or abuse observed during the audit. In interviews, staff understood professional boundaries and the processes they would follow, should they suspect any form of abuse, neglect and/or exploitation. Residents confirmed that they are treated fairly.</w:t>
            </w:r>
          </w:p>
          <w:p w14:paraId="770384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property is labelled on admission. The facility manager (FM) stated that Papatoetoe Residential Care has zero tolerance of abuse or neglect. </w:t>
            </w:r>
          </w:p>
          <w:p w14:paraId="5D02D8CB" w14:textId="77777777" w:rsidR="00000000" w:rsidRPr="00BE00C7" w:rsidRDefault="00000000" w:rsidP="00BE00C7">
            <w:pPr>
              <w:pStyle w:val="OutcomeDescription"/>
              <w:spacing w:before="120" w:after="120"/>
              <w:rPr>
                <w:rFonts w:cs="Arial"/>
                <w:lang w:eastAsia="en-NZ"/>
              </w:rPr>
            </w:pPr>
            <w:r w:rsidRPr="00BE00C7">
              <w:rPr>
                <w:rFonts w:cs="Arial"/>
                <w:lang w:eastAsia="en-NZ"/>
              </w:rPr>
              <w:t>A strengths-based and holistic model of care, Te Whare Tapa Whā, is utilised to ensure wellbeing outcomes for Māori.</w:t>
            </w:r>
          </w:p>
          <w:p w14:paraId="5143BD49" w14:textId="77777777" w:rsidR="00000000" w:rsidRPr="00BE00C7" w:rsidRDefault="00000000" w:rsidP="00BE00C7">
            <w:pPr>
              <w:pStyle w:val="OutcomeDescription"/>
              <w:spacing w:before="120" w:after="120"/>
              <w:rPr>
                <w:rFonts w:cs="Arial"/>
                <w:lang w:eastAsia="en-NZ"/>
              </w:rPr>
            </w:pPr>
          </w:p>
        </w:tc>
      </w:tr>
      <w:tr w:rsidR="00210881" w14:paraId="634DF891" w14:textId="77777777">
        <w:tc>
          <w:tcPr>
            <w:tcW w:w="0" w:type="auto"/>
          </w:tcPr>
          <w:p w14:paraId="4ECC7E1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160DDE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D2612AF" w14:textId="77777777" w:rsidR="00000000" w:rsidRPr="00BE00C7" w:rsidRDefault="00000000" w:rsidP="00BE00C7">
            <w:pPr>
              <w:pStyle w:val="OutcomeDescription"/>
              <w:spacing w:before="120" w:after="120"/>
              <w:rPr>
                <w:rFonts w:cs="Arial"/>
                <w:lang w:eastAsia="en-NZ"/>
              </w:rPr>
            </w:pPr>
          </w:p>
        </w:tc>
        <w:tc>
          <w:tcPr>
            <w:tcW w:w="0" w:type="auto"/>
          </w:tcPr>
          <w:p w14:paraId="28A7953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156B4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understood the principles and practice of informed consent, supported by policies in accordance with the Code. Informed consent is obtained as part of the admission documents which the resident and/or their nominated legal representative sign on admission. Signed admission agreements were available in the sampled residents’ records. Informed consent for specific procedures had been gained appropriately. Resuscitation treatment plans were completed. Staff were observed to gain consent for daily cares.</w:t>
            </w:r>
          </w:p>
          <w:p w14:paraId="10C15105" w14:textId="77777777" w:rsidR="00000000" w:rsidRPr="00BE00C7" w:rsidRDefault="00000000" w:rsidP="00BE00C7">
            <w:pPr>
              <w:pStyle w:val="OutcomeDescription"/>
              <w:spacing w:before="120" w:after="120"/>
              <w:rPr>
                <w:rFonts w:cs="Arial"/>
                <w:lang w:eastAsia="en-NZ"/>
              </w:rPr>
            </w:pPr>
          </w:p>
        </w:tc>
      </w:tr>
      <w:tr w:rsidR="00210881" w14:paraId="6A0020BC" w14:textId="77777777">
        <w:tc>
          <w:tcPr>
            <w:tcW w:w="0" w:type="auto"/>
          </w:tcPr>
          <w:p w14:paraId="4145C50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CA40B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C53B6C3" w14:textId="77777777" w:rsidR="00000000" w:rsidRPr="00BE00C7" w:rsidRDefault="00000000" w:rsidP="00BE00C7">
            <w:pPr>
              <w:pStyle w:val="OutcomeDescription"/>
              <w:spacing w:before="120" w:after="120"/>
              <w:rPr>
                <w:rFonts w:cs="Arial"/>
                <w:lang w:eastAsia="en-NZ"/>
              </w:rPr>
            </w:pPr>
          </w:p>
        </w:tc>
        <w:tc>
          <w:tcPr>
            <w:tcW w:w="0" w:type="auto"/>
          </w:tcPr>
          <w:p w14:paraId="22972C7C"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C925C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complaint/compliment management policy and procedures were clearly documented to guide staff. The process complies with Right 10 of the Code of Health and Disability Services Consumers’ Rights (the Code), which is the right to complain and to be taken seriously and to receive a timely response. The complaints were followed through, and records were available; however, the complaints register reviewed was not current, and this is an identified area of improvement.  </w:t>
            </w:r>
          </w:p>
          <w:p w14:paraId="35E511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Four written complaints (all from one family) have been addressed, and effectively closed off since the previous audit. One external complaint was received in 2019 from the Health and Disability Commissioner’s (HDC) Office. This complaint is still pending.  A request was received from HealthCERT to follow up this complaint at this planned audit. Despite this complaint not being closed out, the current FM (not the FM at the time of the complaint) has reviewed and updated in 2023: ‘The clinical staff handover policy’ and the  ‘Admission, transfer, discharge and death policy’, to ensure all resident changes in condition are communicated to the RN, and that all documentation is recorded accurately in the progress records as required and that timely transfers are arranged by staff, with the resident and family being informed. Tool-box tools education was provided by the RNs on 31 May 2023, covering topics such as documentation, reporting and clinical handover. The session had 14 participants. All staff have completed first aid training (two-yearly), with some staff recompleting this course on 6 March 2024. All records for this formal complaint were reviewed, and the FM is awaiting further correspondence from the HDC’s office.   </w:t>
            </w:r>
          </w:p>
          <w:p w14:paraId="2FE193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interviewed stated that they were fully informed about the complaints procedure and where to locate the forms, if needed. The families interviewed were pleased with the care and management provided to their family members. They clearly understood their right to make a complaint </w:t>
            </w:r>
            <w:r w:rsidRPr="00BE00C7">
              <w:rPr>
                <w:rFonts w:cs="Arial"/>
                <w:lang w:eastAsia="en-NZ"/>
              </w:rPr>
              <w:lastRenderedPageBreak/>
              <w:t>and/or to provide feedback as needed to improve service delivery, to act on behalf of their family/whānau member. Family members commented that any issues were dealt with promptly and professionally. The FM is responsible for complaints management.</w:t>
            </w:r>
          </w:p>
          <w:p w14:paraId="7BE9F216" w14:textId="77777777" w:rsidR="00000000" w:rsidRPr="00BE00C7" w:rsidRDefault="00000000" w:rsidP="00BE00C7">
            <w:pPr>
              <w:pStyle w:val="OutcomeDescription"/>
              <w:spacing w:before="120" w:after="120"/>
              <w:rPr>
                <w:rFonts w:cs="Arial"/>
                <w:lang w:eastAsia="en-NZ"/>
              </w:rPr>
            </w:pPr>
            <w:r w:rsidRPr="00BE00C7">
              <w:rPr>
                <w:rFonts w:cs="Arial"/>
                <w:lang w:eastAsia="en-NZ"/>
              </w:rPr>
              <w:t>In the event of a complaint from a Māori resident or whānau member, the service would seek the assistance of a te reo Māori interpreter if this was required.</w:t>
            </w:r>
          </w:p>
          <w:p w14:paraId="58F92B54" w14:textId="77777777" w:rsidR="00000000" w:rsidRPr="00BE00C7" w:rsidRDefault="00000000" w:rsidP="00BE00C7">
            <w:pPr>
              <w:pStyle w:val="OutcomeDescription"/>
              <w:spacing w:before="120" w:after="120"/>
              <w:rPr>
                <w:rFonts w:cs="Arial"/>
                <w:lang w:eastAsia="en-NZ"/>
              </w:rPr>
            </w:pPr>
          </w:p>
        </w:tc>
      </w:tr>
      <w:tr w:rsidR="00210881" w14:paraId="69BCCE1B" w14:textId="77777777">
        <w:tc>
          <w:tcPr>
            <w:tcW w:w="0" w:type="auto"/>
          </w:tcPr>
          <w:p w14:paraId="21F4C9B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6EBC0F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D564F6B" w14:textId="77777777" w:rsidR="00000000" w:rsidRPr="00BE00C7" w:rsidRDefault="00000000" w:rsidP="00BE00C7">
            <w:pPr>
              <w:pStyle w:val="OutcomeDescription"/>
              <w:spacing w:before="120" w:after="120"/>
              <w:rPr>
                <w:rFonts w:cs="Arial"/>
                <w:lang w:eastAsia="en-NZ"/>
              </w:rPr>
            </w:pPr>
          </w:p>
        </w:tc>
        <w:tc>
          <w:tcPr>
            <w:tcW w:w="0" w:type="auto"/>
          </w:tcPr>
          <w:p w14:paraId="5331A29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37A28C" w14:textId="77777777" w:rsidR="00000000" w:rsidRPr="00BE00C7" w:rsidRDefault="00000000" w:rsidP="00BE00C7">
            <w:pPr>
              <w:pStyle w:val="OutcomeDescription"/>
              <w:spacing w:before="120" w:after="120"/>
              <w:rPr>
                <w:rFonts w:cs="Arial"/>
                <w:lang w:eastAsia="en-NZ"/>
              </w:rPr>
            </w:pPr>
            <w:r w:rsidRPr="00BE00C7">
              <w:rPr>
                <w:rFonts w:cs="Arial"/>
                <w:lang w:eastAsia="en-NZ"/>
              </w:rPr>
              <w:t>Papatoetoe Residential Care provides aged residential care for rest home, hospital, respite, Accident Compensation Corporation (ACC), and long-term chronic health care (LTCHC) for under 65 years of age. There is one owner/director and the facility manager (an RN), who runs the day-to-day operation.</w:t>
            </w:r>
          </w:p>
          <w:p w14:paraId="1B639BF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owner/director interviewed explained the commitment to the implementation of the Ngā Paerewa Standards, and that the health and safety of the residents is a priority. An information pamphlet is provided to families/whānau on admission. It explains the facility and its services and refers to the vision and mission statement of the organisation.</w:t>
            </w:r>
          </w:p>
          <w:p w14:paraId="57633B0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owner/director and the FM have completed training on Te Tiriti o Waitangi and equity. The manager endeavours to provide equitable services for Māori, as documented in the aims to reduce the barriers for those residents who identify as Māori and those with disabilities. The owner/director and the FM ensured they provide appropriate and safe services to meet the needs of the residents. Core cultural competencies are completed by staff as part of the orientation and the process is ongoing.</w:t>
            </w:r>
          </w:p>
          <w:p w14:paraId="14DC75C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focus of ensuring services for tāngata whaikaha are undertaken to improve resident outcomes, and this was explicit within the business and strategic plan 2023 to 2024 reviewed.</w:t>
            </w:r>
          </w:p>
          <w:p w14:paraId="689E2A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Papatoetoe Residential Care provides age-related residential care (ARRC) and has contracts with Te Whatu Ora Counties Manukau. On the day of the audit, there were 29 residents: three residents receiving rest home level care, 22 hospital level, 1 respite [the resident funded by ACC is respite], two younger persons disabled (YPD) under 65 years of age (through </w:t>
            </w:r>
            <w:r w:rsidRPr="00BE00C7">
              <w:rPr>
                <w:rFonts w:cs="Arial"/>
                <w:lang w:eastAsia="en-NZ"/>
              </w:rPr>
              <w:lastRenderedPageBreak/>
              <w:t>Waikaha – Ministry of Disabled People), and one resident was being funded by the ACC. The maximum number of beds is 30 at this facility.</w:t>
            </w:r>
          </w:p>
          <w:p w14:paraId="16CDA197" w14:textId="77777777" w:rsidR="00000000" w:rsidRPr="00BE00C7" w:rsidRDefault="00000000" w:rsidP="00BE00C7">
            <w:pPr>
              <w:pStyle w:val="OutcomeDescription"/>
              <w:spacing w:before="120" w:after="120"/>
              <w:rPr>
                <w:rFonts w:cs="Arial"/>
                <w:lang w:eastAsia="en-NZ"/>
              </w:rPr>
            </w:pPr>
          </w:p>
        </w:tc>
      </w:tr>
      <w:tr w:rsidR="00210881" w14:paraId="501BAAFE" w14:textId="77777777">
        <w:tc>
          <w:tcPr>
            <w:tcW w:w="0" w:type="auto"/>
          </w:tcPr>
          <w:p w14:paraId="0B3BE11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337E05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1A5418A" w14:textId="77777777" w:rsidR="00000000" w:rsidRPr="00BE00C7" w:rsidRDefault="00000000" w:rsidP="00BE00C7">
            <w:pPr>
              <w:pStyle w:val="OutcomeDescription"/>
              <w:spacing w:before="120" w:after="120"/>
              <w:rPr>
                <w:rFonts w:cs="Arial"/>
                <w:lang w:eastAsia="en-NZ"/>
              </w:rPr>
            </w:pPr>
          </w:p>
        </w:tc>
        <w:tc>
          <w:tcPr>
            <w:tcW w:w="0" w:type="auto"/>
          </w:tcPr>
          <w:p w14:paraId="1BD03B3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E7CEF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quality improvement. This includes the management of incidents and accidents, complaints, internal and external activities, monitoring of outcomes, policies and procedures, health and safety reviews, and clinical incident management. The FM is responsible for implementation of the quality and risk system. The facility manager ensures all the documents are managed effectively within the required timeframes. A system is in place. It was observed that on the incident forms, the section to evidence whether the family/contact person had been informed was not consistently completed. This has been identified as an area for improvement in 2.2.5.</w:t>
            </w:r>
          </w:p>
          <w:p w14:paraId="3A0542E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 range of internal audits which are undertaken using template forms. The service prioritises those related to key aspects of service delivery, and resident and staff safety. Any issues raised were addressed with corrective action requests (CARs). The staff were informed of the results at the monthly staff meetings. Staff and quality meetings are minuted, and the minutes were reviewed. The FM and the director meet weekly. Staff interviewed felt they were well supported. The care staff understood the Māori constructs of pae ora, and have completed cultural competencies and endeavour to ensure residents receive culturally appropriate care.</w:t>
            </w:r>
          </w:p>
          <w:p w14:paraId="76E488AF"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Internal audits evidenced that neurological observations were being undertaken following unwitnessed falls. Facility and environmental audits are completed three-monthly. Infection prevention, laundry and kitchen audits were reviewed. Surveys were undertaken annually. A good response was received from residents. Feedback from family/whānau interviewed was positive, and family stated their family members were well cared for at this facility. No quality improvement projects were currently being undertaken.</w:t>
            </w:r>
          </w:p>
          <w:p w14:paraId="385C8993"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and safety systems have been implemented. There was a current and up-to-date hazard register and hazardous substance register.</w:t>
            </w:r>
          </w:p>
          <w:p w14:paraId="5116AAB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 risk management plan dated 2024 is developed and implemented. Aims and objectives are documented and reviewed at regular intervals. The manager was informed about the National Adverse Events Reporting Policy 2023, and this has been implemented. No Section 31 notifications had been completed in the last 12 months; however, one Section 31 notification was reported on the day of the audit for the RN shortage (there is currently only one other RN apart from the FM). This was observed as an area of improvement refer to 2.2.6) There are four overseas-qualified nurses working as HCAs presently awaiting registration.</w:t>
            </w:r>
          </w:p>
          <w:p w14:paraId="6DA0E26F" w14:textId="77777777" w:rsidR="00000000" w:rsidRPr="00BE00C7" w:rsidRDefault="00000000" w:rsidP="00BE00C7">
            <w:pPr>
              <w:pStyle w:val="OutcomeDescription"/>
              <w:spacing w:before="120" w:after="120"/>
              <w:rPr>
                <w:rFonts w:cs="Arial"/>
                <w:lang w:eastAsia="en-NZ"/>
              </w:rPr>
            </w:pPr>
          </w:p>
        </w:tc>
      </w:tr>
      <w:tr w:rsidR="00210881" w14:paraId="231A8926" w14:textId="77777777">
        <w:tc>
          <w:tcPr>
            <w:tcW w:w="0" w:type="auto"/>
          </w:tcPr>
          <w:p w14:paraId="507BB70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52A535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3CB7CAE" w14:textId="77777777" w:rsidR="00000000" w:rsidRPr="00BE00C7" w:rsidRDefault="00000000" w:rsidP="00BE00C7">
            <w:pPr>
              <w:pStyle w:val="OutcomeDescription"/>
              <w:spacing w:before="120" w:after="120"/>
              <w:rPr>
                <w:rFonts w:cs="Arial"/>
                <w:lang w:eastAsia="en-NZ"/>
              </w:rPr>
            </w:pPr>
          </w:p>
        </w:tc>
        <w:tc>
          <w:tcPr>
            <w:tcW w:w="0" w:type="auto"/>
          </w:tcPr>
          <w:p w14:paraId="207AFDC6"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966514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rosters for the last six weeks were reviewed. The roster reflected that the registered nurse cover is inadequate to cover the services provided. This is identified as an area of improvement. The FM and one RN are supported by four international qualified nurses (caregivers) who are senior medication competent (SMC) administrators. The FM covered additional shifts when able to do so. This has been the case for over three months. The last RN resigned on 1 April 2024. Care staff confirmed that they were able to complete the work allocated to them. No agency staff are used at this facility. The FM is on call 24/7 and covers the service Monday to Friday.</w:t>
            </w:r>
          </w:p>
          <w:p w14:paraId="5547C03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 givers have all completed the competencies required on employment, including cultural, manual handling, infection prevention and restraint management. The training plan was sighted. Staff were provided the opportunity to attend in-service education provided regularly with, for example, cultural awareness and Te Tiriti o Waitangi provided on 13 March 2024, challenging behaviour on 18 October 2023, pressure injury on 19 May 2023 and 24 April 2024, and health and safety, falls and safe environment on 29 September 2023. In response to a pending complaint, additional training was provided in 2023 and in 2024 related to assessment and management of deteriorating patients, and clinical staff handover responsibilities and the transfer process.  Records of all education provided is recorded, along with the topics provided and the number of participants. The training plan is currently being reviewed to ensure the needs of residents are equitably met, to include the high-quality Māori information in the education provided, and to invest in the diversity of the staff, and health equity expertise.</w:t>
            </w:r>
          </w:p>
          <w:p w14:paraId="3CA4FDA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There are 18 caregivers in total.  Sixteen (16) caregivers have completed Level 4, one is completing Level 2 and one is yet to enrol in the recognised New Zealand Qualification Authority (NZQA) aged-related courses. The Level 4 caregivers have all completed medication competencies.  The activities coordinator is currently completing the Level 4 diversional therapy training and works five days a week 8.30am to 4pm. Non-clinical staff cover the cleaning and the kitchen seven days a week. The laundry is completed by the staff. An administrator works on a Friday to provide some assistance to the FM. The FM is interRAI competent. All staff (except for three) have completed their first aid training. There is a first aid certified staff member rostered on every shift. Handover between the shifts was observed.</w:t>
            </w:r>
          </w:p>
          <w:p w14:paraId="20A2DD8F" w14:textId="77777777" w:rsidR="00000000" w:rsidRPr="00BE00C7" w:rsidRDefault="00000000" w:rsidP="00BE00C7">
            <w:pPr>
              <w:pStyle w:val="OutcomeDescription"/>
              <w:spacing w:before="120" w:after="120"/>
              <w:rPr>
                <w:rFonts w:cs="Arial"/>
                <w:lang w:eastAsia="en-NZ"/>
              </w:rPr>
            </w:pPr>
          </w:p>
        </w:tc>
      </w:tr>
      <w:tr w:rsidR="00210881" w14:paraId="3972F511" w14:textId="77777777">
        <w:tc>
          <w:tcPr>
            <w:tcW w:w="0" w:type="auto"/>
          </w:tcPr>
          <w:p w14:paraId="4C0C343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B3D2CA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4E5EADD" w14:textId="77777777" w:rsidR="00000000" w:rsidRPr="00BE00C7" w:rsidRDefault="00000000" w:rsidP="00BE00C7">
            <w:pPr>
              <w:pStyle w:val="OutcomeDescription"/>
              <w:spacing w:before="120" w:after="120"/>
              <w:rPr>
                <w:rFonts w:cs="Arial"/>
                <w:lang w:eastAsia="en-NZ"/>
              </w:rPr>
            </w:pPr>
          </w:p>
        </w:tc>
        <w:tc>
          <w:tcPr>
            <w:tcW w:w="0" w:type="auto"/>
          </w:tcPr>
          <w:p w14:paraId="436FF9F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D5AF8E" w14:textId="77777777" w:rsidR="00000000" w:rsidRPr="00BE00C7" w:rsidRDefault="00000000" w:rsidP="00BE00C7">
            <w:pPr>
              <w:pStyle w:val="OutcomeDescription"/>
              <w:spacing w:before="120" w:after="120"/>
              <w:rPr>
                <w:rFonts w:cs="Arial"/>
                <w:lang w:eastAsia="en-NZ"/>
              </w:rPr>
            </w:pPr>
            <w:r w:rsidRPr="00BE00C7">
              <w:rPr>
                <w:rFonts w:cs="Arial"/>
                <w:lang w:eastAsia="en-NZ"/>
              </w:rPr>
              <w:t>Human resource management policies and procedures are based on good employment practice and relevant legislation. All employed and contracted registered health professionals had current annual practising certificates.</w:t>
            </w:r>
          </w:p>
          <w:p w14:paraId="55BCBC37" w14:textId="77777777" w:rsidR="00000000" w:rsidRPr="00BE00C7" w:rsidRDefault="00000000" w:rsidP="00BE00C7">
            <w:pPr>
              <w:pStyle w:val="OutcomeDescription"/>
              <w:spacing w:before="120" w:after="120"/>
              <w:rPr>
                <w:rFonts w:cs="Arial"/>
                <w:lang w:eastAsia="en-NZ"/>
              </w:rPr>
            </w:pPr>
            <w:r w:rsidRPr="00BE00C7">
              <w:rPr>
                <w:rFonts w:cs="Arial"/>
                <w:lang w:eastAsia="en-NZ"/>
              </w:rPr>
              <w:t>A comprehensive orientation and induction programme has been implemented, and staff confirmed the usefulness and applicability and felt well supported. Any new care staff are buddied to work with a senior caregiver for orientation, and time is allocated to spend time with the FM. Additional time is provided as required. A checklist is completed.</w:t>
            </w:r>
          </w:p>
          <w:p w14:paraId="448D7D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staff of different nationalities employed. All information is recorded and used in accordance with Health Information Standards Organisation (HISO) requirements and is kept securely.</w:t>
            </w:r>
          </w:p>
          <w:p w14:paraId="0320B41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are offered opportunity annually to discuss any needs they may have in relation to their work hours or performance. Appraisals for staff were reviewed and were currently up to date.</w:t>
            </w:r>
          </w:p>
          <w:p w14:paraId="18A97ED2" w14:textId="77777777" w:rsidR="00000000" w:rsidRPr="00BE00C7" w:rsidRDefault="00000000" w:rsidP="00BE00C7">
            <w:pPr>
              <w:pStyle w:val="OutcomeDescription"/>
              <w:spacing w:before="120" w:after="120"/>
              <w:rPr>
                <w:rFonts w:cs="Arial"/>
                <w:lang w:eastAsia="en-NZ"/>
              </w:rPr>
            </w:pPr>
          </w:p>
        </w:tc>
      </w:tr>
      <w:tr w:rsidR="00210881" w14:paraId="2AC5FAEF" w14:textId="77777777">
        <w:tc>
          <w:tcPr>
            <w:tcW w:w="0" w:type="auto"/>
          </w:tcPr>
          <w:p w14:paraId="0A304F3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A5ABF3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0667D9CA" w14:textId="77777777" w:rsidR="00000000" w:rsidRPr="00BE00C7" w:rsidRDefault="00000000" w:rsidP="00BE00C7">
            <w:pPr>
              <w:pStyle w:val="OutcomeDescription"/>
              <w:spacing w:before="120" w:after="120"/>
              <w:rPr>
                <w:rFonts w:cs="Arial"/>
                <w:lang w:eastAsia="en-NZ"/>
              </w:rPr>
            </w:pPr>
          </w:p>
        </w:tc>
        <w:tc>
          <w:tcPr>
            <w:tcW w:w="0" w:type="auto"/>
          </w:tcPr>
          <w:p w14:paraId="591ABE4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2025D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teamwork in partnership with the residents and whānau to support wellbeing. A care plan is developed by suitably qualified staff following a comprehensive assessment, including consideration of the person’s lived experience, cultural needs, values and beliefs, and which considers wider service integration, where required. Early warning signs </w:t>
            </w:r>
            <w:r w:rsidRPr="00BE00C7">
              <w:rPr>
                <w:rFonts w:cs="Arial"/>
                <w:lang w:eastAsia="en-NZ"/>
              </w:rPr>
              <w:lastRenderedPageBreak/>
              <w:t xml:space="preserve">and risks, with a focus on prevention or escalation for appropriate interventions, are recorded. </w:t>
            </w:r>
          </w:p>
          <w:p w14:paraId="5FC9915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 plans sampled reflected identified residents’ strengths, goals and aspirations, aligned with their values and beliefs. Care plans were individualised and included wellbeing and health needs of residents. Management of specific medical conditions was well documented, with evidence of systematic monitoring and regular evaluation of responses to planned care. Identified whānau goals and aspirations were recorded in the care plan, where applicable. Six-monthly care plan evaluation was not completed consistently, and progress towards achievement of goals was not consistently indicated. Appropriate equipment was provided.  The hand-over policy is upheld and the action to be taken is clearly communicated by staff to the next shift. Shift handover was observed.</w:t>
            </w:r>
          </w:p>
          <w:p w14:paraId="52D9F6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 Whare Tapa Whā model of care is available for use for residents who identify as Māori, when required. The care planning process supports Māori and whānau to identify their own pae ora outcomes in their care plan. Māori healing methodologies, such as karakia, mirimiri and rongoā, are considered. Staff understood the process to support residents and whānau. </w:t>
            </w:r>
          </w:p>
          <w:p w14:paraId="0EDDC66E"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Medical assessments were completed by the general practitioner (GP) within two to five working days of an admission. Routine medical reviews were completed three-monthly and more frequently as determined by the resident’s condition, where required. On-call services are provided as required.</w:t>
            </w:r>
          </w:p>
          <w:p w14:paraId="6D1227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Service integration with other health providers and allied health professionals was evident in the residents’ records reviewed. Changes in residents’ health were escalated to the GP. Timely referrals to relevant specialist services as indicated were evident in the residents’ records. The GP expressed satisfaction with the care provided and communication from the nursing team. </w:t>
            </w:r>
          </w:p>
          <w:p w14:paraId="6C7012C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Appropriate equipment and resources were available, suited to the levels of care provided and in accordance with the residents’ needs. The residents and whānau confirmed their involvement in care planning.</w:t>
            </w:r>
          </w:p>
          <w:p w14:paraId="30A0FAE5" w14:textId="77777777" w:rsidR="00000000" w:rsidRPr="00BE00C7" w:rsidRDefault="00000000" w:rsidP="00BF18C3">
            <w:pPr>
              <w:pStyle w:val="OutcomeDescription"/>
              <w:spacing w:before="120" w:after="120"/>
              <w:rPr>
                <w:rFonts w:cs="Arial"/>
                <w:lang w:eastAsia="en-NZ"/>
              </w:rPr>
            </w:pPr>
          </w:p>
        </w:tc>
      </w:tr>
      <w:tr w:rsidR="00210881" w14:paraId="512D9200" w14:textId="77777777">
        <w:tc>
          <w:tcPr>
            <w:tcW w:w="0" w:type="auto"/>
          </w:tcPr>
          <w:p w14:paraId="0838713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85B8B3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AF8A714" w14:textId="77777777" w:rsidR="00000000" w:rsidRPr="00BE00C7" w:rsidRDefault="00000000" w:rsidP="00BE00C7">
            <w:pPr>
              <w:pStyle w:val="OutcomeDescription"/>
              <w:spacing w:before="120" w:after="120"/>
              <w:rPr>
                <w:rFonts w:cs="Arial"/>
                <w:lang w:eastAsia="en-NZ"/>
              </w:rPr>
            </w:pPr>
          </w:p>
        </w:tc>
        <w:tc>
          <w:tcPr>
            <w:tcW w:w="0" w:type="auto"/>
          </w:tcPr>
          <w:p w14:paraId="602E8BE5"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4B9C41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audit. All staff who administer medicines were competent to perform the function they managed; current medication administration competencies were available in staff files.</w:t>
            </w:r>
          </w:p>
          <w:p w14:paraId="15A51993" w14:textId="77777777" w:rsidR="00000000" w:rsidRPr="00BE00C7" w:rsidRDefault="00000000" w:rsidP="00BE00C7">
            <w:pPr>
              <w:pStyle w:val="OutcomeDescription"/>
              <w:spacing w:before="120" w:after="120"/>
              <w:rPr>
                <w:rFonts w:cs="Arial"/>
                <w:lang w:eastAsia="en-NZ"/>
              </w:rPr>
            </w:pPr>
            <w:r w:rsidRPr="00BE00C7">
              <w:rPr>
                <w:rFonts w:cs="Arial"/>
                <w:lang w:eastAsia="en-NZ"/>
              </w:rPr>
              <w:t>All medications sighted were within current use-by dates. Medicines stored were within the recommended temperature range. The administered “as required” (PRN) medicine were not consistently evaluated for effectiveness, and weekly and six-monthly controlled drugs stock checks were not consistently completed.</w:t>
            </w:r>
          </w:p>
          <w:p w14:paraId="79D2E741" w14:textId="77777777" w:rsidR="00000000"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as confirmed in the sample of records reviewed. Medicine-related allergies or sensitivities were recorded, and any adverse events responded to appropriately. The required three-monthly GP review was consistently recorded on the medicine chart. Standing orders are not used.</w:t>
            </w:r>
          </w:p>
          <w:p w14:paraId="2AFE9410" w14:textId="77777777" w:rsidR="00000000"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There were no residents who were self-administering medication at the time of audit. Appropriate processes were in place to ensure this would be managed in a safe manner, when required.</w:t>
            </w:r>
          </w:p>
          <w:p w14:paraId="0382EF93" w14:textId="77777777" w:rsidR="00000000" w:rsidRPr="00BE00C7" w:rsidRDefault="00000000" w:rsidP="00BE00C7">
            <w:pPr>
              <w:pStyle w:val="OutcomeDescription"/>
              <w:spacing w:before="120" w:after="120"/>
              <w:rPr>
                <w:rFonts w:cs="Arial"/>
                <w:lang w:eastAsia="en-NZ"/>
              </w:rPr>
            </w:pPr>
          </w:p>
        </w:tc>
      </w:tr>
      <w:tr w:rsidR="00210881" w14:paraId="27DB9FB4" w14:textId="77777777">
        <w:tc>
          <w:tcPr>
            <w:tcW w:w="0" w:type="auto"/>
          </w:tcPr>
          <w:p w14:paraId="5C46DB4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2557CF8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4C10426" w14:textId="77777777" w:rsidR="00000000" w:rsidRPr="00BE00C7" w:rsidRDefault="00000000" w:rsidP="00BE00C7">
            <w:pPr>
              <w:pStyle w:val="OutcomeDescription"/>
              <w:spacing w:before="120" w:after="120"/>
              <w:rPr>
                <w:rFonts w:cs="Arial"/>
                <w:lang w:eastAsia="en-NZ"/>
              </w:rPr>
            </w:pPr>
          </w:p>
        </w:tc>
        <w:tc>
          <w:tcPr>
            <w:tcW w:w="0" w:type="auto"/>
          </w:tcPr>
          <w:p w14:paraId="6BC8EFA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9FEA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people using the services, taking into consideration the food preferences, allergies and cultural preferences of residents. Evidence of residents' satisfaction with meals was verified from resident and whānau interviews, satisfaction surveys and resident meeting minutes.</w:t>
            </w:r>
          </w:p>
          <w:p w14:paraId="0FE6FBC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and registration. The food control plan in place expires on 27 May 2025.</w:t>
            </w:r>
          </w:p>
          <w:p w14:paraId="2B564681" w14:textId="77777777" w:rsidR="00000000" w:rsidRPr="00BE00C7" w:rsidRDefault="00000000" w:rsidP="00BE00C7">
            <w:pPr>
              <w:pStyle w:val="OutcomeDescription"/>
              <w:spacing w:before="120" w:after="120"/>
              <w:rPr>
                <w:rFonts w:cs="Arial"/>
                <w:lang w:eastAsia="en-NZ"/>
              </w:rPr>
            </w:pPr>
          </w:p>
        </w:tc>
      </w:tr>
      <w:tr w:rsidR="00210881" w14:paraId="4CC29918" w14:textId="77777777">
        <w:tc>
          <w:tcPr>
            <w:tcW w:w="0" w:type="auto"/>
          </w:tcPr>
          <w:p w14:paraId="2F8A71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D4005D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C2C733A" w14:textId="77777777" w:rsidR="00000000" w:rsidRPr="00BE00C7" w:rsidRDefault="00000000" w:rsidP="00BE00C7">
            <w:pPr>
              <w:pStyle w:val="OutcomeDescription"/>
              <w:spacing w:before="120" w:after="120"/>
              <w:rPr>
                <w:rFonts w:cs="Arial"/>
                <w:lang w:eastAsia="en-NZ"/>
              </w:rPr>
            </w:pPr>
          </w:p>
        </w:tc>
        <w:tc>
          <w:tcPr>
            <w:tcW w:w="0" w:type="auto"/>
          </w:tcPr>
          <w:p w14:paraId="604D506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12AB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organisation’s policy in relation to ‘Admission, transfer, discharge and death’ was reviewed in 2023 to ensure a clear process to support and </w:t>
            </w:r>
            <w:r w:rsidRPr="00BE00C7">
              <w:rPr>
                <w:rFonts w:cs="Arial"/>
                <w:lang w:eastAsia="en-NZ"/>
              </w:rPr>
              <w:lastRenderedPageBreak/>
              <w:t xml:space="preserve">coordinate a safe and timely transfer of residents in response to a formal complaint. Transfer or discharge from the service is planned and managed safely, with coordination between services and in collaboration with the resident and whānau or EPOA. Risks and current support needs are identified and managed.  Whānau reported being kept well informed during the transfer of their relative.  </w:t>
            </w:r>
          </w:p>
          <w:p w14:paraId="14599C01" w14:textId="77777777" w:rsidR="00000000" w:rsidRPr="00BE00C7" w:rsidRDefault="00000000" w:rsidP="00BE00C7">
            <w:pPr>
              <w:pStyle w:val="OutcomeDescription"/>
              <w:spacing w:before="120" w:after="120"/>
              <w:rPr>
                <w:rFonts w:cs="Arial"/>
                <w:lang w:eastAsia="en-NZ"/>
              </w:rPr>
            </w:pPr>
          </w:p>
        </w:tc>
      </w:tr>
      <w:tr w:rsidR="00210881" w14:paraId="12991143" w14:textId="77777777">
        <w:tc>
          <w:tcPr>
            <w:tcW w:w="0" w:type="auto"/>
          </w:tcPr>
          <w:p w14:paraId="6078198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7A78AB9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25B54EA" w14:textId="77777777" w:rsidR="00000000" w:rsidRPr="00BE00C7" w:rsidRDefault="00000000" w:rsidP="00BE00C7">
            <w:pPr>
              <w:pStyle w:val="OutcomeDescription"/>
              <w:spacing w:before="120" w:after="120"/>
              <w:rPr>
                <w:rFonts w:cs="Arial"/>
                <w:lang w:eastAsia="en-NZ"/>
              </w:rPr>
            </w:pPr>
          </w:p>
        </w:tc>
        <w:tc>
          <w:tcPr>
            <w:tcW w:w="0" w:type="auto"/>
          </w:tcPr>
          <w:p w14:paraId="04D54A2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89CB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a current building warrant of fitness which expires on 26 March 2025. Electrical resources testing and tagging was completed in March 2024 and medical equipment and calibration was completed on 1 December 2023. An inventory was maintained and was available.</w:t>
            </w:r>
          </w:p>
          <w:p w14:paraId="125F32D3" w14:textId="77777777" w:rsidR="00000000" w:rsidRPr="00BE00C7" w:rsidRDefault="00000000" w:rsidP="00BE00C7">
            <w:pPr>
              <w:pStyle w:val="OutcomeDescription"/>
              <w:spacing w:before="120" w:after="120"/>
              <w:rPr>
                <w:rFonts w:cs="Arial"/>
                <w:lang w:eastAsia="en-NZ"/>
              </w:rPr>
            </w:pPr>
            <w:r w:rsidRPr="00BE00C7">
              <w:rPr>
                <w:rFonts w:cs="Arial"/>
                <w:lang w:eastAsia="en-NZ"/>
              </w:rPr>
              <w:t>Family interviewed were pleased with the environment being suitable for their family member’s needs. The facility is accessible to meet the mobility and equipment needs for residents receiving services, especially for the two YPD residents receiving hospital level care. Communal areas are suitable for those residents with disabilities. The environment is inclusive of residents’ cultures and for supporting cultural practices.</w:t>
            </w:r>
          </w:p>
          <w:p w14:paraId="692D86CB" w14:textId="77777777" w:rsidR="00000000" w:rsidRPr="00BE00C7" w:rsidRDefault="00000000" w:rsidP="00BE00C7">
            <w:pPr>
              <w:pStyle w:val="OutcomeDescription"/>
              <w:spacing w:before="120" w:after="120"/>
              <w:rPr>
                <w:rFonts w:cs="Arial"/>
                <w:lang w:eastAsia="en-NZ"/>
              </w:rPr>
            </w:pPr>
          </w:p>
        </w:tc>
      </w:tr>
      <w:tr w:rsidR="00210881" w14:paraId="369BFDB4" w14:textId="77777777">
        <w:tc>
          <w:tcPr>
            <w:tcW w:w="0" w:type="auto"/>
          </w:tcPr>
          <w:p w14:paraId="1537DFF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B97585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18253DD4" w14:textId="77777777" w:rsidR="00000000" w:rsidRPr="00BE00C7" w:rsidRDefault="00000000" w:rsidP="00BE00C7">
            <w:pPr>
              <w:pStyle w:val="OutcomeDescription"/>
              <w:spacing w:before="120" w:after="120"/>
              <w:rPr>
                <w:rFonts w:cs="Arial"/>
                <w:lang w:eastAsia="en-NZ"/>
              </w:rPr>
            </w:pPr>
          </w:p>
        </w:tc>
        <w:tc>
          <w:tcPr>
            <w:tcW w:w="0" w:type="auto"/>
          </w:tcPr>
          <w:p w14:paraId="67C1AC4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FB1DD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programme (IP programme) has been developed by those with IP expertise and approved by the director. The programme is linked to the quality improvement programme and is reviewed and reported on annually. This was confirmed by the infection prevention and control coordinator (IPCC) and review of the programme documentation. </w:t>
            </w:r>
          </w:p>
          <w:p w14:paraId="3BB3EF0F"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00E6F043" w14:textId="77777777" w:rsidR="00000000" w:rsidRPr="00BE00C7" w:rsidRDefault="00000000" w:rsidP="00BE00C7">
            <w:pPr>
              <w:pStyle w:val="OutcomeDescription"/>
              <w:spacing w:before="120" w:after="120"/>
              <w:rPr>
                <w:rFonts w:cs="Arial"/>
                <w:lang w:eastAsia="en-NZ"/>
              </w:rPr>
            </w:pPr>
          </w:p>
        </w:tc>
      </w:tr>
      <w:tr w:rsidR="00210881" w14:paraId="42B75EEF" w14:textId="77777777">
        <w:tc>
          <w:tcPr>
            <w:tcW w:w="0" w:type="auto"/>
          </w:tcPr>
          <w:p w14:paraId="1960A12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B144F4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5315FE2" w14:textId="77777777" w:rsidR="00000000" w:rsidRPr="00BE00C7" w:rsidRDefault="00000000" w:rsidP="00BE00C7">
            <w:pPr>
              <w:pStyle w:val="OutcomeDescription"/>
              <w:spacing w:before="120" w:after="120"/>
              <w:rPr>
                <w:rFonts w:cs="Arial"/>
                <w:lang w:eastAsia="en-NZ"/>
              </w:rPr>
            </w:pPr>
          </w:p>
        </w:tc>
        <w:tc>
          <w:tcPr>
            <w:tcW w:w="0" w:type="auto"/>
          </w:tcPr>
          <w:p w14:paraId="123830D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B5F2AF"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Surveillance includes ethnicity data. The previous area requiring improvement in relation to ethnicity data in surveillance information (criterion 5.4.3) has been addressed. Results of the surveillance programme are shared with staff and reported to the director. There were two COVID-19 outbreaks reported since the previous audit. A summary report for a recent infection outbreak was reviewed, and it demonstrated a thorough process for investigation and follow-up. Learnings from the event have now been incorporated into practice.</w:t>
            </w:r>
          </w:p>
          <w:p w14:paraId="2F2BE9DC" w14:textId="77777777" w:rsidR="00000000" w:rsidRPr="00BE00C7" w:rsidRDefault="00000000" w:rsidP="00BE00C7">
            <w:pPr>
              <w:pStyle w:val="OutcomeDescription"/>
              <w:spacing w:before="120" w:after="120"/>
              <w:rPr>
                <w:rFonts w:cs="Arial"/>
                <w:lang w:eastAsia="en-NZ"/>
              </w:rPr>
            </w:pPr>
          </w:p>
        </w:tc>
      </w:tr>
      <w:tr w:rsidR="00210881" w14:paraId="4FAA4ADB" w14:textId="77777777">
        <w:tc>
          <w:tcPr>
            <w:tcW w:w="0" w:type="auto"/>
          </w:tcPr>
          <w:p w14:paraId="0FC1D1A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99439C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67844ED" w14:textId="77777777" w:rsidR="00000000" w:rsidRPr="00BE00C7" w:rsidRDefault="00000000" w:rsidP="00BE00C7">
            <w:pPr>
              <w:pStyle w:val="OutcomeDescription"/>
              <w:spacing w:before="120" w:after="120"/>
              <w:rPr>
                <w:rFonts w:cs="Arial"/>
                <w:lang w:eastAsia="en-NZ"/>
              </w:rPr>
            </w:pPr>
          </w:p>
        </w:tc>
        <w:tc>
          <w:tcPr>
            <w:tcW w:w="0" w:type="auto"/>
          </w:tcPr>
          <w:p w14:paraId="2EF9318F"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8EEFF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owner/director was interviewed and was committed to the elimination of restraint. The FM and staff understood that restraint is eliminated whenever possible; however, the restraint policy has not been reviewed since 2020, to reflect the new Ngā Paerewa Standard requirements. This was an area identified for improvement. The FM is the restraint coordinator and ensures the restraint register is maintained. Three residents were using a restraint on the day of the audit. Annual training was provided to staff on de-escalation, cultural considerations and management of challenging behaviour.</w:t>
            </w:r>
          </w:p>
          <w:p w14:paraId="73C4602B" w14:textId="77777777" w:rsidR="00000000" w:rsidRPr="00BE00C7" w:rsidRDefault="00000000" w:rsidP="00BE00C7">
            <w:pPr>
              <w:pStyle w:val="OutcomeDescription"/>
              <w:spacing w:before="120" w:after="120"/>
              <w:rPr>
                <w:rFonts w:cs="Arial"/>
                <w:lang w:eastAsia="en-NZ"/>
              </w:rPr>
            </w:pPr>
          </w:p>
        </w:tc>
      </w:tr>
    </w:tbl>
    <w:p w14:paraId="53068980"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3CD5DA74" w14:textId="77777777" w:rsidR="00000000" w:rsidRDefault="00000000">
      <w:pPr>
        <w:pStyle w:val="Heading1"/>
        <w:rPr>
          <w:rFonts w:cs="Arial"/>
        </w:rPr>
      </w:pPr>
      <w:r>
        <w:rPr>
          <w:rFonts w:cs="Arial"/>
        </w:rPr>
        <w:lastRenderedPageBreak/>
        <w:t>Specific results for criterion where corrective actions are required</w:t>
      </w:r>
    </w:p>
    <w:p w14:paraId="732A5DA4"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B57640D"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2A609C9"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1310"/>
        <w:gridCol w:w="3818"/>
        <w:gridCol w:w="3180"/>
        <w:gridCol w:w="2863"/>
      </w:tblGrid>
      <w:tr w:rsidR="00210881" w14:paraId="0AAFE73A" w14:textId="77777777">
        <w:tc>
          <w:tcPr>
            <w:tcW w:w="0" w:type="auto"/>
          </w:tcPr>
          <w:p w14:paraId="56D22D4C"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820AF2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ED20C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C0F141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98266D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10881" w14:paraId="22649228" w14:textId="77777777">
        <w:tc>
          <w:tcPr>
            <w:tcW w:w="0" w:type="auto"/>
          </w:tcPr>
          <w:p w14:paraId="19465A7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1.8.3</w:t>
            </w:r>
          </w:p>
          <w:p w14:paraId="3B0A2CA6" w14:textId="77777777" w:rsidR="00000000" w:rsidRPr="00BE00C7" w:rsidRDefault="00000000" w:rsidP="00BE00C7">
            <w:pPr>
              <w:pStyle w:val="OutcomeDescription"/>
              <w:spacing w:before="120" w:after="120"/>
              <w:rPr>
                <w:rFonts w:cs="Arial"/>
                <w:lang w:eastAsia="en-NZ"/>
              </w:rPr>
            </w:pPr>
            <w:r w:rsidRPr="00BE00C7">
              <w:rPr>
                <w:rFonts w:cs="Arial"/>
                <w:lang w:eastAsia="en-NZ"/>
              </w:rPr>
              <w:t>My complaint shall be addressed and resolved in accordance with the Code of Health and Disability Services Consumers’ Rights.</w:t>
            </w:r>
          </w:p>
        </w:tc>
        <w:tc>
          <w:tcPr>
            <w:tcW w:w="0" w:type="auto"/>
          </w:tcPr>
          <w:p w14:paraId="105FC1D6"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49BE6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process was followed through. Hard copy records were available in a folder reviewed. Complaints and follow-up correspondence was sighted however no complaints register has been developed and implemented for this facility. The FM is responsible for complaints management.</w:t>
            </w:r>
          </w:p>
          <w:p w14:paraId="2BF767DF" w14:textId="77777777" w:rsidR="00000000" w:rsidRPr="00BE00C7" w:rsidRDefault="00000000" w:rsidP="00BE00C7">
            <w:pPr>
              <w:pStyle w:val="OutcomeDescription"/>
              <w:spacing w:before="120" w:after="120"/>
              <w:rPr>
                <w:rFonts w:cs="Arial"/>
                <w:lang w:eastAsia="en-NZ"/>
              </w:rPr>
            </w:pPr>
          </w:p>
        </w:tc>
        <w:tc>
          <w:tcPr>
            <w:tcW w:w="0" w:type="auto"/>
          </w:tcPr>
          <w:p w14:paraId="4D5891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register had not been updated for the last two years.</w:t>
            </w:r>
          </w:p>
          <w:p w14:paraId="59E42378" w14:textId="77777777" w:rsidR="00000000" w:rsidRPr="00BE00C7" w:rsidRDefault="00000000" w:rsidP="00BE00C7">
            <w:pPr>
              <w:pStyle w:val="OutcomeDescription"/>
              <w:spacing w:before="120" w:after="120"/>
              <w:rPr>
                <w:rFonts w:cs="Arial"/>
                <w:lang w:eastAsia="en-NZ"/>
              </w:rPr>
            </w:pPr>
          </w:p>
        </w:tc>
        <w:tc>
          <w:tcPr>
            <w:tcW w:w="0" w:type="auto"/>
          </w:tcPr>
          <w:p w14:paraId="203186AA" w14:textId="77777777" w:rsidR="00000000" w:rsidRPr="00BE00C7" w:rsidRDefault="00000000" w:rsidP="00BE00C7">
            <w:pPr>
              <w:pStyle w:val="OutcomeDescription"/>
              <w:spacing w:before="120" w:after="120"/>
              <w:rPr>
                <w:rFonts w:cs="Arial"/>
                <w:lang w:eastAsia="en-NZ"/>
              </w:rPr>
            </w:pPr>
            <w:r w:rsidRPr="00BE00C7">
              <w:rPr>
                <w:rFonts w:cs="Arial"/>
                <w:lang w:eastAsia="en-NZ"/>
              </w:rPr>
              <w:t>To ensure the complaints register is updated and the required processes are followed to meet the Code of Health and Disability Services Consumers’ Rights.</w:t>
            </w:r>
          </w:p>
          <w:p w14:paraId="2707F9F5" w14:textId="77777777" w:rsidR="00000000" w:rsidRPr="00BE00C7" w:rsidRDefault="00000000" w:rsidP="00BE00C7">
            <w:pPr>
              <w:pStyle w:val="OutcomeDescription"/>
              <w:spacing w:before="120" w:after="120"/>
              <w:rPr>
                <w:rFonts w:cs="Arial"/>
                <w:lang w:eastAsia="en-NZ"/>
              </w:rPr>
            </w:pPr>
          </w:p>
          <w:p w14:paraId="780CE971"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10881" w14:paraId="2D2F067A" w14:textId="77777777">
        <w:tc>
          <w:tcPr>
            <w:tcW w:w="0" w:type="auto"/>
          </w:tcPr>
          <w:p w14:paraId="0747D6FC"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2.2.5</w:t>
            </w:r>
          </w:p>
          <w:p w14:paraId="6A0F3B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follow the National Adverse Event Reporting Policy for internal and external reporting (where required) to reduce preventable harm by </w:t>
            </w:r>
            <w:r w:rsidRPr="00BE00C7">
              <w:rPr>
                <w:rFonts w:cs="Arial"/>
                <w:lang w:eastAsia="en-NZ"/>
              </w:rPr>
              <w:lastRenderedPageBreak/>
              <w:t>supporting systems learnings.</w:t>
            </w:r>
          </w:p>
        </w:tc>
        <w:tc>
          <w:tcPr>
            <w:tcW w:w="0" w:type="auto"/>
          </w:tcPr>
          <w:p w14:paraId="65778D1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66C40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policy for incident and accidents was implemented and had been recently reviewed. This also included the responsibilities for the National Adverse Event Policy 2023. A sample of incident forms were reviewed. On the incident form currently used there was inconsistency as to whether the </w:t>
            </w:r>
            <w:r w:rsidRPr="00BE00C7">
              <w:rPr>
                <w:rFonts w:cs="Arial"/>
                <w:lang w:eastAsia="en-NZ"/>
              </w:rPr>
              <w:lastRenderedPageBreak/>
              <w:t>resident’s family had been contacted to meet requirements.</w:t>
            </w:r>
          </w:p>
          <w:p w14:paraId="71F8772B" w14:textId="77777777" w:rsidR="00000000" w:rsidRPr="00BE00C7" w:rsidRDefault="00000000" w:rsidP="00BE00C7">
            <w:pPr>
              <w:pStyle w:val="OutcomeDescription"/>
              <w:spacing w:before="120" w:after="120"/>
              <w:rPr>
                <w:rFonts w:cs="Arial"/>
                <w:lang w:eastAsia="en-NZ"/>
              </w:rPr>
            </w:pPr>
          </w:p>
        </w:tc>
        <w:tc>
          <w:tcPr>
            <w:tcW w:w="0" w:type="auto"/>
          </w:tcPr>
          <w:p w14:paraId="6400912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sample of incident forms reviewed did not consistently have the section completed to verify whether family/enduring power of attorney (EPOA) or contact person was notified after an incident or accident had occurred.</w:t>
            </w:r>
          </w:p>
          <w:p w14:paraId="04CE3C33" w14:textId="77777777" w:rsidR="00000000" w:rsidRPr="00BE00C7" w:rsidRDefault="00000000" w:rsidP="00BE00C7">
            <w:pPr>
              <w:pStyle w:val="OutcomeDescription"/>
              <w:spacing w:before="120" w:after="120"/>
              <w:rPr>
                <w:rFonts w:cs="Arial"/>
                <w:lang w:eastAsia="en-NZ"/>
              </w:rPr>
            </w:pPr>
          </w:p>
        </w:tc>
        <w:tc>
          <w:tcPr>
            <w:tcW w:w="0" w:type="auto"/>
          </w:tcPr>
          <w:p w14:paraId="76E823A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Ensure when and incident/accident occurs that the family, EPOA or contact person are notified and that this is recorded accurately, on the incident form provided.</w:t>
            </w:r>
          </w:p>
          <w:p w14:paraId="42ABACAF" w14:textId="77777777" w:rsidR="00000000" w:rsidRPr="00BE00C7" w:rsidRDefault="00000000" w:rsidP="00BE00C7">
            <w:pPr>
              <w:pStyle w:val="OutcomeDescription"/>
              <w:spacing w:before="120" w:after="120"/>
              <w:rPr>
                <w:rFonts w:cs="Arial"/>
                <w:lang w:eastAsia="en-NZ"/>
              </w:rPr>
            </w:pPr>
          </w:p>
          <w:p w14:paraId="4F0C7D4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180 days</w:t>
            </w:r>
          </w:p>
        </w:tc>
      </w:tr>
      <w:tr w:rsidR="00210881" w14:paraId="05953E9D" w14:textId="77777777">
        <w:tc>
          <w:tcPr>
            <w:tcW w:w="0" w:type="auto"/>
          </w:tcPr>
          <w:p w14:paraId="00184F90"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2.2.6</w:t>
            </w:r>
          </w:p>
          <w:p w14:paraId="3FB1079A"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057D72F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8AF606B" w14:textId="77777777" w:rsidR="00000000" w:rsidRPr="00BE00C7" w:rsidRDefault="00000000" w:rsidP="00BE00C7">
            <w:pPr>
              <w:pStyle w:val="OutcomeDescription"/>
              <w:spacing w:before="120" w:after="120"/>
              <w:rPr>
                <w:rFonts w:cs="Arial"/>
                <w:lang w:eastAsia="en-NZ"/>
              </w:rPr>
            </w:pPr>
            <w:r w:rsidRPr="00BE00C7">
              <w:rPr>
                <w:rFonts w:cs="Arial"/>
                <w:lang w:eastAsia="en-NZ"/>
              </w:rPr>
              <w:t>Essential notifications were reviewed since the previous audit. No notifications had been reported. With the shortage of registered nurses to cover this facility 24/7 it was observed on the day of the audit that this had not been reported to the appropriate agency as required. On request the facility manager completed a section 31 notification on the day of the audit and sent this to the appropriate agency.</w:t>
            </w:r>
          </w:p>
          <w:p w14:paraId="3B12ACAF" w14:textId="77777777" w:rsidR="00000000" w:rsidRPr="00BE00C7" w:rsidRDefault="00000000" w:rsidP="00BE00C7">
            <w:pPr>
              <w:pStyle w:val="OutcomeDescription"/>
              <w:spacing w:before="120" w:after="120"/>
              <w:rPr>
                <w:rFonts w:cs="Arial"/>
                <w:lang w:eastAsia="en-NZ"/>
              </w:rPr>
            </w:pPr>
          </w:p>
        </w:tc>
        <w:tc>
          <w:tcPr>
            <w:tcW w:w="0" w:type="auto"/>
          </w:tcPr>
          <w:p w14:paraId="567777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rosters reviewed evidenced there was an inadequate number of registered nurses to safely cover this facility 24/7 and this had not been reported to HealthCERT as per the requirements of the agreement and obligations in relation to essential notification reporting.</w:t>
            </w:r>
          </w:p>
          <w:p w14:paraId="403C2FEB" w14:textId="77777777" w:rsidR="00000000" w:rsidRPr="00BE00C7" w:rsidRDefault="00000000" w:rsidP="00BE00C7">
            <w:pPr>
              <w:pStyle w:val="OutcomeDescription"/>
              <w:spacing w:before="120" w:after="120"/>
              <w:rPr>
                <w:rFonts w:cs="Arial"/>
                <w:lang w:eastAsia="en-NZ"/>
              </w:rPr>
            </w:pPr>
          </w:p>
        </w:tc>
        <w:tc>
          <w:tcPr>
            <w:tcW w:w="0" w:type="auto"/>
          </w:tcPr>
          <w:p w14:paraId="60071D8A" w14:textId="77777777" w:rsidR="00000000" w:rsidRPr="00BE00C7" w:rsidRDefault="00000000" w:rsidP="00BE00C7">
            <w:pPr>
              <w:pStyle w:val="OutcomeDescription"/>
              <w:spacing w:before="120" w:after="120"/>
              <w:rPr>
                <w:rFonts w:cs="Arial"/>
                <w:lang w:eastAsia="en-NZ"/>
              </w:rPr>
            </w:pPr>
            <w:r w:rsidRPr="00BE00C7">
              <w:rPr>
                <w:rFonts w:cs="Arial"/>
                <w:lang w:eastAsia="en-NZ"/>
              </w:rPr>
              <w:t>To ensure the statutory and regulatory obligations in relation to essential notification reporting are adhered to.</w:t>
            </w:r>
          </w:p>
          <w:p w14:paraId="0C0528CD" w14:textId="77777777" w:rsidR="00000000" w:rsidRPr="00BE00C7" w:rsidRDefault="00000000" w:rsidP="00BE00C7">
            <w:pPr>
              <w:pStyle w:val="OutcomeDescription"/>
              <w:spacing w:before="120" w:after="120"/>
              <w:rPr>
                <w:rFonts w:cs="Arial"/>
                <w:lang w:eastAsia="en-NZ"/>
              </w:rPr>
            </w:pPr>
          </w:p>
          <w:p w14:paraId="3CFB0901"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10881" w14:paraId="34440A4E" w14:textId="77777777">
        <w:tc>
          <w:tcPr>
            <w:tcW w:w="0" w:type="auto"/>
          </w:tcPr>
          <w:p w14:paraId="498FB8F1"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2.3.1</w:t>
            </w:r>
          </w:p>
          <w:p w14:paraId="29B6E053"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7C8A3C5"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73FB1AF" w14:textId="77777777" w:rsidR="00000000" w:rsidRPr="00BE00C7" w:rsidRDefault="00000000" w:rsidP="00BE00C7">
            <w:pPr>
              <w:pStyle w:val="OutcomeDescription"/>
              <w:spacing w:before="120" w:after="120"/>
              <w:rPr>
                <w:rFonts w:cs="Arial"/>
                <w:lang w:eastAsia="en-NZ"/>
              </w:rPr>
            </w:pPr>
            <w:r w:rsidRPr="00BE00C7">
              <w:rPr>
                <w:rFonts w:cs="Arial"/>
                <w:lang w:eastAsia="en-NZ"/>
              </w:rPr>
              <w:t>Six weeks of rosters were reviewed. There is an inadequate number of registered nurses employed currently to cover the roster and/or to meet the obligations of the contract with Te Whatu Ora Counties Manukau. The facility manager covers Monday to Friday 8am to 5pm. The one additional registered nurse covers the afternoon shift, with senior medication competency care givers covering the additional shifts, including the night shift. A registered nurse resigned on 1 April 2024, and the FM has been unable to fill this position despite advertising.</w:t>
            </w:r>
          </w:p>
          <w:p w14:paraId="01903662" w14:textId="77777777" w:rsidR="00000000" w:rsidRPr="00BE00C7" w:rsidRDefault="00000000" w:rsidP="00BE00C7">
            <w:pPr>
              <w:pStyle w:val="OutcomeDescription"/>
              <w:spacing w:before="120" w:after="120"/>
              <w:rPr>
                <w:rFonts w:cs="Arial"/>
                <w:lang w:eastAsia="en-NZ"/>
              </w:rPr>
            </w:pPr>
          </w:p>
        </w:tc>
        <w:tc>
          <w:tcPr>
            <w:tcW w:w="0" w:type="auto"/>
          </w:tcPr>
          <w:p w14:paraId="1482FC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insufficient registered nurses employed at this facility to cover the requirements of the roster 24/7 and to meet the obligations of the contract for providing hospital level care to residents.</w:t>
            </w:r>
          </w:p>
          <w:p w14:paraId="00267572" w14:textId="77777777" w:rsidR="00000000" w:rsidRPr="00BE00C7" w:rsidRDefault="00000000" w:rsidP="00BE00C7">
            <w:pPr>
              <w:pStyle w:val="OutcomeDescription"/>
              <w:spacing w:before="120" w:after="120"/>
              <w:rPr>
                <w:rFonts w:cs="Arial"/>
                <w:lang w:eastAsia="en-NZ"/>
              </w:rPr>
            </w:pPr>
          </w:p>
        </w:tc>
        <w:tc>
          <w:tcPr>
            <w:tcW w:w="0" w:type="auto"/>
          </w:tcPr>
          <w:p w14:paraId="5E74376B" w14:textId="77777777" w:rsidR="00000000" w:rsidRPr="00BE00C7" w:rsidRDefault="00000000" w:rsidP="00BE00C7">
            <w:pPr>
              <w:pStyle w:val="OutcomeDescription"/>
              <w:spacing w:before="120" w:after="120"/>
              <w:rPr>
                <w:rFonts w:cs="Arial"/>
                <w:lang w:eastAsia="en-NZ"/>
              </w:rPr>
            </w:pPr>
            <w:r w:rsidRPr="00BE00C7">
              <w:rPr>
                <w:rFonts w:cs="Arial"/>
                <w:lang w:eastAsia="en-NZ"/>
              </w:rPr>
              <w:t>To ensure an adequate number of registered nurses are employed to cover this service seven days a week, twenty-four hours a day to meet the needs of the residents, and to meet the requirements.</w:t>
            </w:r>
          </w:p>
          <w:p w14:paraId="2B7EF162" w14:textId="77777777" w:rsidR="00000000" w:rsidRPr="00BE00C7" w:rsidRDefault="00000000" w:rsidP="00BE00C7">
            <w:pPr>
              <w:pStyle w:val="OutcomeDescription"/>
              <w:spacing w:before="120" w:after="120"/>
              <w:rPr>
                <w:rFonts w:cs="Arial"/>
                <w:lang w:eastAsia="en-NZ"/>
              </w:rPr>
            </w:pPr>
          </w:p>
          <w:p w14:paraId="3FFEFD31"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10881" w14:paraId="7F9A1D4B" w14:textId="77777777">
        <w:tc>
          <w:tcPr>
            <w:tcW w:w="0" w:type="auto"/>
          </w:tcPr>
          <w:p w14:paraId="314C337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3.2.5</w:t>
            </w:r>
          </w:p>
          <w:p w14:paraId="535E5F79"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66819499" w14:textId="77777777" w:rsidR="00000000" w:rsidRPr="00BE00C7" w:rsidRDefault="00000000" w:rsidP="00BE00C7">
            <w:pPr>
              <w:pStyle w:val="OutcomeDescription"/>
              <w:spacing w:before="120" w:after="120"/>
              <w:rPr>
                <w:rFonts w:cs="Arial"/>
                <w:lang w:eastAsia="en-NZ"/>
              </w:rPr>
            </w:pPr>
          </w:p>
        </w:tc>
        <w:tc>
          <w:tcPr>
            <w:tcW w:w="0" w:type="auto"/>
          </w:tcPr>
          <w:p w14:paraId="142EA426"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C5C153A"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care was evaluated on each shift in the progress notes by the care staff. Any changes noted were reported to the RNs, as confirmed in the records sampled. Three of five care plans were overdue for six-monthly review. InterRAI triggered outcomes were addressed in the care plans reviewed. Short-term care plans were completed for acute conditions, and these were reviewed and closed off when the condition had resolved. Care plan evaluation did not always state residents’ degree of progress towards their agreed goals and aspirations as well as whānau goals and aspirations, where applicable. Where progress was different from expected, changes were made to the care plan in consultation with residents and whanau, where applicable.</w:t>
            </w:r>
          </w:p>
          <w:p w14:paraId="53A74097" w14:textId="77777777" w:rsidR="00000000" w:rsidRPr="00BE00C7" w:rsidRDefault="00000000" w:rsidP="00BE00C7">
            <w:pPr>
              <w:pStyle w:val="OutcomeDescription"/>
              <w:spacing w:before="120" w:after="120"/>
              <w:rPr>
                <w:rFonts w:cs="Arial"/>
                <w:lang w:eastAsia="en-NZ"/>
              </w:rPr>
            </w:pPr>
          </w:p>
        </w:tc>
        <w:tc>
          <w:tcPr>
            <w:tcW w:w="0" w:type="auto"/>
          </w:tcPr>
          <w:p w14:paraId="5265B79F" w14:textId="77777777" w:rsidR="00000000" w:rsidRPr="00BE00C7" w:rsidRDefault="00000000" w:rsidP="00BE00C7">
            <w:pPr>
              <w:pStyle w:val="OutcomeDescription"/>
              <w:spacing w:before="120" w:after="120"/>
              <w:rPr>
                <w:rFonts w:cs="Arial"/>
                <w:lang w:eastAsia="en-NZ"/>
              </w:rPr>
            </w:pPr>
            <w:r w:rsidRPr="00BE00C7">
              <w:rPr>
                <w:rFonts w:cs="Arial"/>
                <w:lang w:eastAsia="en-NZ"/>
              </w:rPr>
              <w:t>Six-monthly care plan evaluation was not consistently completed in a timely manner.</w:t>
            </w:r>
          </w:p>
          <w:p w14:paraId="234235A4"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plan evaluation did not consistently state the progress towards the residents’ goals.</w:t>
            </w:r>
          </w:p>
          <w:p w14:paraId="3E10971D" w14:textId="77777777" w:rsidR="00000000" w:rsidRPr="00BE00C7" w:rsidRDefault="00000000" w:rsidP="00BE00C7">
            <w:pPr>
              <w:pStyle w:val="OutcomeDescription"/>
              <w:spacing w:before="120" w:after="120"/>
              <w:rPr>
                <w:rFonts w:cs="Arial"/>
                <w:lang w:eastAsia="en-NZ"/>
              </w:rPr>
            </w:pPr>
          </w:p>
        </w:tc>
        <w:tc>
          <w:tcPr>
            <w:tcW w:w="0" w:type="auto"/>
          </w:tcPr>
          <w:p w14:paraId="1D8218C4"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six-monthly care plan evaluation is consistently completed in a timely manner and indicates progress towards residents’ goals.</w:t>
            </w:r>
          </w:p>
          <w:p w14:paraId="22FCD9E4" w14:textId="77777777" w:rsidR="00000000" w:rsidRPr="00BE00C7" w:rsidRDefault="00000000" w:rsidP="00BE00C7">
            <w:pPr>
              <w:pStyle w:val="OutcomeDescription"/>
              <w:spacing w:before="120" w:after="120"/>
              <w:rPr>
                <w:rFonts w:cs="Arial"/>
                <w:lang w:eastAsia="en-NZ"/>
              </w:rPr>
            </w:pPr>
          </w:p>
          <w:p w14:paraId="593FCCA1"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210881" w14:paraId="769702E0" w14:textId="77777777">
        <w:tc>
          <w:tcPr>
            <w:tcW w:w="0" w:type="auto"/>
          </w:tcPr>
          <w:p w14:paraId="5662BA2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3.4.1</w:t>
            </w:r>
          </w:p>
          <w:p w14:paraId="248C90BC"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F994DF8"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750FC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implemented medication management system is appropriate to the scope of the service. Medicines are stored safely, including controlled drugs. In seven of ten medicine charts sampled, the administered PRN medicine was not consistently evaluated for effectiveness. The weekly and six-monthly controlled drugs stock checks had not consistently been completed in a timely manner within the previous three months. In previous records prior to three months, the stock checks were being completed consistently. The FM stated that the change in staff responsible for the checks had attributed to the lack of consistency.  </w:t>
            </w:r>
          </w:p>
          <w:p w14:paraId="78F2EF45" w14:textId="77777777" w:rsidR="00000000" w:rsidRPr="00BE00C7" w:rsidRDefault="00000000" w:rsidP="00BE00C7">
            <w:pPr>
              <w:pStyle w:val="OutcomeDescription"/>
              <w:spacing w:before="120" w:after="120"/>
              <w:rPr>
                <w:rFonts w:cs="Arial"/>
                <w:lang w:eastAsia="en-NZ"/>
              </w:rPr>
            </w:pPr>
          </w:p>
        </w:tc>
        <w:tc>
          <w:tcPr>
            <w:tcW w:w="0" w:type="auto"/>
          </w:tcPr>
          <w:p w14:paraId="1AD21C2F" w14:textId="77777777" w:rsidR="00000000" w:rsidRPr="00BE00C7" w:rsidRDefault="00000000" w:rsidP="00BE00C7">
            <w:pPr>
              <w:pStyle w:val="OutcomeDescription"/>
              <w:spacing w:before="120" w:after="120"/>
              <w:rPr>
                <w:rFonts w:cs="Arial"/>
                <w:lang w:eastAsia="en-NZ"/>
              </w:rPr>
            </w:pPr>
            <w:r w:rsidRPr="00BE00C7">
              <w:rPr>
                <w:rFonts w:cs="Arial"/>
                <w:lang w:eastAsia="en-NZ"/>
              </w:rPr>
              <w:t>Administered PRN medicine was not consistently evaluated for effectiveness.</w:t>
            </w:r>
          </w:p>
          <w:p w14:paraId="09900321" w14:textId="77777777" w:rsidR="00000000" w:rsidRPr="00BE00C7" w:rsidRDefault="00000000" w:rsidP="00BE00C7">
            <w:pPr>
              <w:pStyle w:val="OutcomeDescription"/>
              <w:spacing w:before="120" w:after="120"/>
              <w:rPr>
                <w:rFonts w:cs="Arial"/>
                <w:lang w:eastAsia="en-NZ"/>
              </w:rPr>
            </w:pPr>
            <w:r w:rsidRPr="00BE00C7">
              <w:rPr>
                <w:rFonts w:cs="Arial"/>
                <w:lang w:eastAsia="en-NZ"/>
              </w:rPr>
              <w:t>Weekly and six-monthly controlled drugs stock checks were not consistently completed in a timely manner.</w:t>
            </w:r>
          </w:p>
          <w:p w14:paraId="74D4CA79" w14:textId="77777777" w:rsidR="00000000" w:rsidRPr="00BE00C7" w:rsidRDefault="00000000" w:rsidP="00BE00C7">
            <w:pPr>
              <w:pStyle w:val="OutcomeDescription"/>
              <w:spacing w:before="120" w:after="120"/>
              <w:rPr>
                <w:rFonts w:cs="Arial"/>
                <w:lang w:eastAsia="en-NZ"/>
              </w:rPr>
            </w:pPr>
          </w:p>
        </w:tc>
        <w:tc>
          <w:tcPr>
            <w:tcW w:w="0" w:type="auto"/>
          </w:tcPr>
          <w:p w14:paraId="22687AB8"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the administered PRN medicine is consistently evaluated for effectiveness.</w:t>
            </w:r>
          </w:p>
          <w:p w14:paraId="1D38BAF0"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the required controlled drugs stock checks are completed consistently.</w:t>
            </w:r>
          </w:p>
          <w:p w14:paraId="246857B7" w14:textId="77777777" w:rsidR="00000000" w:rsidRPr="00BE00C7" w:rsidRDefault="00000000" w:rsidP="00BE00C7">
            <w:pPr>
              <w:pStyle w:val="OutcomeDescription"/>
              <w:spacing w:before="120" w:after="120"/>
              <w:rPr>
                <w:rFonts w:cs="Arial"/>
                <w:lang w:eastAsia="en-NZ"/>
              </w:rPr>
            </w:pPr>
          </w:p>
          <w:p w14:paraId="51F9C8BE"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210881" w14:paraId="5F000D15" w14:textId="77777777">
        <w:tc>
          <w:tcPr>
            <w:tcW w:w="0" w:type="auto"/>
          </w:tcPr>
          <w:p w14:paraId="1A56541F"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6.1.1</w:t>
            </w:r>
          </w:p>
          <w:p w14:paraId="7CE5EFC4" w14:textId="77777777" w:rsidR="00000000" w:rsidRPr="00BE00C7" w:rsidRDefault="00000000"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1C2C2F7C"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626767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owner/director was interviewed and was committed toward eliminating restraint. A restraint register is maintained by the FM and three residents are using a form of restraint. Training has been provided for staff; however, the restraint management policy was sighted and was dated 2020.</w:t>
            </w:r>
          </w:p>
          <w:p w14:paraId="6C9CC6CB" w14:textId="77777777" w:rsidR="00000000" w:rsidRPr="00BE00C7" w:rsidRDefault="00000000" w:rsidP="00BE00C7">
            <w:pPr>
              <w:pStyle w:val="OutcomeDescription"/>
              <w:spacing w:before="120" w:after="120"/>
              <w:rPr>
                <w:rFonts w:cs="Arial"/>
                <w:lang w:eastAsia="en-NZ"/>
              </w:rPr>
            </w:pPr>
          </w:p>
        </w:tc>
        <w:tc>
          <w:tcPr>
            <w:tcW w:w="0" w:type="auto"/>
          </w:tcPr>
          <w:p w14:paraId="55833F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management policy has not been reviewed since 2020 and therefore does not include the governance commitment to eliminating restraint use and/or the requirements to meet the Ngā Paerewa Standard 8134:2021.</w:t>
            </w:r>
          </w:p>
          <w:p w14:paraId="27307E4A" w14:textId="77777777" w:rsidR="00000000" w:rsidRPr="00BE00C7" w:rsidRDefault="00000000" w:rsidP="00BE00C7">
            <w:pPr>
              <w:pStyle w:val="OutcomeDescription"/>
              <w:spacing w:before="120" w:after="120"/>
              <w:rPr>
                <w:rFonts w:cs="Arial"/>
                <w:lang w:eastAsia="en-NZ"/>
              </w:rPr>
            </w:pPr>
          </w:p>
        </w:tc>
        <w:tc>
          <w:tcPr>
            <w:tcW w:w="0" w:type="auto"/>
          </w:tcPr>
          <w:p w14:paraId="0A69ADCF" w14:textId="77777777" w:rsidR="00000000" w:rsidRPr="00BE00C7" w:rsidRDefault="00000000" w:rsidP="00BE00C7">
            <w:pPr>
              <w:pStyle w:val="OutcomeDescription"/>
              <w:spacing w:before="120" w:after="120"/>
              <w:rPr>
                <w:rFonts w:cs="Arial"/>
                <w:lang w:eastAsia="en-NZ"/>
              </w:rPr>
            </w:pPr>
            <w:r w:rsidRPr="00BE00C7">
              <w:rPr>
                <w:rFonts w:cs="Arial"/>
                <w:lang w:eastAsia="en-NZ"/>
              </w:rPr>
              <w:t>To ensure the restraint management policy is reviewed and updated to meet the requirements of the Nga Paerewa Standard 8134:2021.</w:t>
            </w:r>
          </w:p>
          <w:p w14:paraId="133D9846" w14:textId="77777777" w:rsidR="00000000" w:rsidRPr="00BE00C7" w:rsidRDefault="00000000" w:rsidP="00BE00C7">
            <w:pPr>
              <w:pStyle w:val="OutcomeDescription"/>
              <w:spacing w:before="120" w:after="120"/>
              <w:rPr>
                <w:rFonts w:cs="Arial"/>
                <w:lang w:eastAsia="en-NZ"/>
              </w:rPr>
            </w:pPr>
          </w:p>
          <w:p w14:paraId="3D076024"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002CDD3"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69EE069" w14:textId="77777777" w:rsidR="00000000" w:rsidRDefault="00000000">
      <w:pPr>
        <w:pStyle w:val="Heading1"/>
        <w:rPr>
          <w:rFonts w:cs="Arial"/>
        </w:rPr>
      </w:pPr>
      <w:r>
        <w:rPr>
          <w:rFonts w:cs="Arial"/>
        </w:rPr>
        <w:lastRenderedPageBreak/>
        <w:t>Specific results for criterion where a continuous improvement has been recorded</w:t>
      </w:r>
    </w:p>
    <w:p w14:paraId="3813DDEF"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D35DFBB"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6D4F4D5"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10881" w14:paraId="7E6A77FB" w14:textId="77777777">
        <w:tc>
          <w:tcPr>
            <w:tcW w:w="0" w:type="auto"/>
          </w:tcPr>
          <w:p w14:paraId="72C1586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589DA7C"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48F9C18"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ED97" w14:textId="77777777" w:rsidR="00444CE8" w:rsidRDefault="00444CE8">
      <w:r>
        <w:separator/>
      </w:r>
    </w:p>
  </w:endnote>
  <w:endnote w:type="continuationSeparator" w:id="0">
    <w:p w14:paraId="6CEDFC18" w14:textId="77777777" w:rsidR="00444CE8" w:rsidRDefault="0044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386A" w14:textId="77777777" w:rsidR="00000000" w:rsidRDefault="00000000">
    <w:pPr>
      <w:pStyle w:val="Footer"/>
    </w:pPr>
  </w:p>
  <w:p w14:paraId="30061579" w14:textId="77777777" w:rsidR="00000000" w:rsidRDefault="00000000"/>
  <w:p w14:paraId="74728A10"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DC62"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Papatoetoe Healthcare Limited - Papatoetoe Residential Care</w:t>
    </w:r>
    <w:bookmarkEnd w:id="59"/>
    <w:r>
      <w:rPr>
        <w:rFonts w:cs="Arial"/>
        <w:sz w:val="16"/>
        <w:szCs w:val="20"/>
      </w:rPr>
      <w:tab/>
      <w:t xml:space="preserve">Date of Audit: </w:t>
    </w:r>
    <w:bookmarkStart w:id="60" w:name="AuditStartDate1"/>
    <w:r>
      <w:rPr>
        <w:rFonts w:cs="Arial"/>
        <w:sz w:val="16"/>
        <w:szCs w:val="20"/>
      </w:rPr>
      <w:t>18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A8758E5"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1F5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1940" w14:textId="77777777" w:rsidR="00444CE8" w:rsidRDefault="00444CE8">
      <w:r>
        <w:separator/>
      </w:r>
    </w:p>
  </w:footnote>
  <w:footnote w:type="continuationSeparator" w:id="0">
    <w:p w14:paraId="0C74B4E0" w14:textId="77777777" w:rsidR="00444CE8" w:rsidRDefault="0044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2D7E" w14:textId="77777777" w:rsidR="00000000" w:rsidRDefault="00000000">
    <w:pPr>
      <w:pStyle w:val="Header"/>
    </w:pPr>
  </w:p>
  <w:p w14:paraId="3D772F4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C617" w14:textId="77777777" w:rsidR="00000000" w:rsidRDefault="00000000">
    <w:pPr>
      <w:pStyle w:val="Header"/>
    </w:pPr>
  </w:p>
  <w:p w14:paraId="6F683CBD"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974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2220B42">
      <w:start w:val="1"/>
      <w:numFmt w:val="decimal"/>
      <w:lvlText w:val="%1."/>
      <w:lvlJc w:val="left"/>
      <w:pPr>
        <w:ind w:left="360" w:hanging="360"/>
      </w:pPr>
    </w:lvl>
    <w:lvl w:ilvl="1" w:tplc="237463D6" w:tentative="1">
      <w:start w:val="1"/>
      <w:numFmt w:val="lowerLetter"/>
      <w:lvlText w:val="%2."/>
      <w:lvlJc w:val="left"/>
      <w:pPr>
        <w:ind w:left="1080" w:hanging="360"/>
      </w:pPr>
    </w:lvl>
    <w:lvl w:ilvl="2" w:tplc="8DB007DA" w:tentative="1">
      <w:start w:val="1"/>
      <w:numFmt w:val="lowerRoman"/>
      <w:lvlText w:val="%3."/>
      <w:lvlJc w:val="right"/>
      <w:pPr>
        <w:ind w:left="1800" w:hanging="180"/>
      </w:pPr>
    </w:lvl>
    <w:lvl w:ilvl="3" w:tplc="8662DD94" w:tentative="1">
      <w:start w:val="1"/>
      <w:numFmt w:val="decimal"/>
      <w:lvlText w:val="%4."/>
      <w:lvlJc w:val="left"/>
      <w:pPr>
        <w:ind w:left="2520" w:hanging="360"/>
      </w:pPr>
    </w:lvl>
    <w:lvl w:ilvl="4" w:tplc="14A2DF02" w:tentative="1">
      <w:start w:val="1"/>
      <w:numFmt w:val="lowerLetter"/>
      <w:lvlText w:val="%5."/>
      <w:lvlJc w:val="left"/>
      <w:pPr>
        <w:ind w:left="3240" w:hanging="360"/>
      </w:pPr>
    </w:lvl>
    <w:lvl w:ilvl="5" w:tplc="FA36ACEC" w:tentative="1">
      <w:start w:val="1"/>
      <w:numFmt w:val="lowerRoman"/>
      <w:lvlText w:val="%6."/>
      <w:lvlJc w:val="right"/>
      <w:pPr>
        <w:ind w:left="3960" w:hanging="180"/>
      </w:pPr>
    </w:lvl>
    <w:lvl w:ilvl="6" w:tplc="8F1ED6D4" w:tentative="1">
      <w:start w:val="1"/>
      <w:numFmt w:val="decimal"/>
      <w:lvlText w:val="%7."/>
      <w:lvlJc w:val="left"/>
      <w:pPr>
        <w:ind w:left="4680" w:hanging="360"/>
      </w:pPr>
    </w:lvl>
    <w:lvl w:ilvl="7" w:tplc="373684F6" w:tentative="1">
      <w:start w:val="1"/>
      <w:numFmt w:val="lowerLetter"/>
      <w:lvlText w:val="%8."/>
      <w:lvlJc w:val="left"/>
      <w:pPr>
        <w:ind w:left="5400" w:hanging="360"/>
      </w:pPr>
    </w:lvl>
    <w:lvl w:ilvl="8" w:tplc="76343CB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CB0B268">
      <w:start w:val="1"/>
      <w:numFmt w:val="bullet"/>
      <w:lvlText w:val=""/>
      <w:lvlJc w:val="left"/>
      <w:pPr>
        <w:ind w:left="720" w:hanging="360"/>
      </w:pPr>
      <w:rPr>
        <w:rFonts w:ascii="Symbol" w:hAnsi="Symbol" w:hint="default"/>
      </w:rPr>
    </w:lvl>
    <w:lvl w:ilvl="1" w:tplc="D7EE5638" w:tentative="1">
      <w:start w:val="1"/>
      <w:numFmt w:val="bullet"/>
      <w:lvlText w:val="o"/>
      <w:lvlJc w:val="left"/>
      <w:pPr>
        <w:ind w:left="1440" w:hanging="360"/>
      </w:pPr>
      <w:rPr>
        <w:rFonts w:ascii="Courier New" w:hAnsi="Courier New" w:cs="Courier New" w:hint="default"/>
      </w:rPr>
    </w:lvl>
    <w:lvl w:ilvl="2" w:tplc="350EE30C" w:tentative="1">
      <w:start w:val="1"/>
      <w:numFmt w:val="bullet"/>
      <w:lvlText w:val=""/>
      <w:lvlJc w:val="left"/>
      <w:pPr>
        <w:ind w:left="2160" w:hanging="360"/>
      </w:pPr>
      <w:rPr>
        <w:rFonts w:ascii="Wingdings" w:hAnsi="Wingdings" w:hint="default"/>
      </w:rPr>
    </w:lvl>
    <w:lvl w:ilvl="3" w:tplc="DD361082" w:tentative="1">
      <w:start w:val="1"/>
      <w:numFmt w:val="bullet"/>
      <w:lvlText w:val=""/>
      <w:lvlJc w:val="left"/>
      <w:pPr>
        <w:ind w:left="2880" w:hanging="360"/>
      </w:pPr>
      <w:rPr>
        <w:rFonts w:ascii="Symbol" w:hAnsi="Symbol" w:hint="default"/>
      </w:rPr>
    </w:lvl>
    <w:lvl w:ilvl="4" w:tplc="B086751E" w:tentative="1">
      <w:start w:val="1"/>
      <w:numFmt w:val="bullet"/>
      <w:lvlText w:val="o"/>
      <w:lvlJc w:val="left"/>
      <w:pPr>
        <w:ind w:left="3600" w:hanging="360"/>
      </w:pPr>
      <w:rPr>
        <w:rFonts w:ascii="Courier New" w:hAnsi="Courier New" w:cs="Courier New" w:hint="default"/>
      </w:rPr>
    </w:lvl>
    <w:lvl w:ilvl="5" w:tplc="745A2982" w:tentative="1">
      <w:start w:val="1"/>
      <w:numFmt w:val="bullet"/>
      <w:lvlText w:val=""/>
      <w:lvlJc w:val="left"/>
      <w:pPr>
        <w:ind w:left="4320" w:hanging="360"/>
      </w:pPr>
      <w:rPr>
        <w:rFonts w:ascii="Wingdings" w:hAnsi="Wingdings" w:hint="default"/>
      </w:rPr>
    </w:lvl>
    <w:lvl w:ilvl="6" w:tplc="C318FB9C" w:tentative="1">
      <w:start w:val="1"/>
      <w:numFmt w:val="bullet"/>
      <w:lvlText w:val=""/>
      <w:lvlJc w:val="left"/>
      <w:pPr>
        <w:ind w:left="5040" w:hanging="360"/>
      </w:pPr>
      <w:rPr>
        <w:rFonts w:ascii="Symbol" w:hAnsi="Symbol" w:hint="default"/>
      </w:rPr>
    </w:lvl>
    <w:lvl w:ilvl="7" w:tplc="374CAA26" w:tentative="1">
      <w:start w:val="1"/>
      <w:numFmt w:val="bullet"/>
      <w:lvlText w:val="o"/>
      <w:lvlJc w:val="left"/>
      <w:pPr>
        <w:ind w:left="5760" w:hanging="360"/>
      </w:pPr>
      <w:rPr>
        <w:rFonts w:ascii="Courier New" w:hAnsi="Courier New" w:cs="Courier New" w:hint="default"/>
      </w:rPr>
    </w:lvl>
    <w:lvl w:ilvl="8" w:tplc="056C56C8" w:tentative="1">
      <w:start w:val="1"/>
      <w:numFmt w:val="bullet"/>
      <w:lvlText w:val=""/>
      <w:lvlJc w:val="left"/>
      <w:pPr>
        <w:ind w:left="6480" w:hanging="360"/>
      </w:pPr>
      <w:rPr>
        <w:rFonts w:ascii="Wingdings" w:hAnsi="Wingdings" w:hint="default"/>
      </w:rPr>
    </w:lvl>
  </w:abstractNum>
  <w:num w:numId="1" w16cid:durableId="1417047169">
    <w:abstractNumId w:val="1"/>
  </w:num>
  <w:num w:numId="2" w16cid:durableId="210051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81"/>
    <w:rsid w:val="00210881"/>
    <w:rsid w:val="00326099"/>
    <w:rsid w:val="00444CE8"/>
    <w:rsid w:val="00936ABF"/>
    <w:rsid w:val="00BF18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36BE"/>
  <w15:docId w15:val="{453BB39D-5F05-4FA5-83C2-00B6949C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7686</Words>
  <Characters>43814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2024-09-11T21:54:00Z</dcterms:created>
  <dcterms:modified xsi:type="dcterms:W3CDTF">2024-09-11T21:56:00Z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